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36C02" w:rsidRDefault="00EA3375" w:rsidP="00436C02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5940425" cy="8388238"/>
            <wp:effectExtent l="0" t="0" r="3175" b="0"/>
            <wp:docPr id="1" name="Рисунок 1" descr="F:\АККРЕДИТАЦИЯ ПД\ПД-15\Программы дисц (модулей)\Модули ПД- 15\ПД-15 сканы\ПД-15 -2\Untitled.FR12 - 00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АККРЕДИТАЦИЯ ПД\ПД-15\Программы дисц (модулей)\Модули ПД- 15\ПД-15 сканы\ПД-15 -2\Untitled.FR12 - 0011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882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272F0" w:rsidRPr="00DB597C">
        <w:rPr>
          <w:rFonts w:ascii="Times New Roman" w:eastAsia="Times New Roman" w:hAnsi="Times New Roman"/>
          <w:sz w:val="24"/>
          <w:szCs w:val="24"/>
          <w:lang w:eastAsia="ru-RU"/>
        </w:rPr>
        <w:br w:type="page"/>
      </w:r>
      <w:r w:rsidR="00436C02">
        <w:rPr>
          <w:rFonts w:ascii="Times New Roman" w:eastAsia="Times New Roman" w:hAnsi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5940425" cy="8404990"/>
            <wp:effectExtent l="0" t="0" r="3175" b="0"/>
            <wp:docPr id="2" name="Рисунок 2" descr="F:\АККРЕДИТАЦИЯ ПД\ПД-15\Программы дисц (модулей)\Модули ПД- 15\ПД-15 сканы\2-й лист\Untitled.FR12 - 00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АККРЕДИТАЦИЯ ПД\ПД-15\Программы дисц (модулей)\Модули ПД- 15\ПД-15 сканы\2-й лист\Untitled.FR12 - 0030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49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36C02" w:rsidRDefault="00436C02">
      <w:pPr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br w:type="page"/>
      </w:r>
    </w:p>
    <w:p w:rsidR="00D272F0" w:rsidRPr="00DB597C" w:rsidRDefault="00D272F0" w:rsidP="00436C02">
      <w:pPr>
        <w:spacing w:after="0" w:line="240" w:lineRule="auto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bookmarkStart w:id="0" w:name="_GoBack"/>
      <w:bookmarkEnd w:id="0"/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1</w:t>
      </w: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. Цели и задачи</w:t>
      </w:r>
    </w:p>
    <w:p w:rsidR="00D272F0" w:rsidRPr="00895D54" w:rsidRDefault="00D272F0" w:rsidP="00D272F0">
      <w:pPr>
        <w:shd w:val="clear" w:color="auto" w:fill="FFFFFF"/>
        <w:spacing w:after="0" w:line="360" w:lineRule="auto"/>
        <w:ind w:left="360" w:firstLine="708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895D54">
        <w:rPr>
          <w:rFonts w:ascii="Times New Roman" w:eastAsia="Times New Roman" w:hAnsi="Times New Roman"/>
          <w:b/>
          <w:sz w:val="24"/>
          <w:szCs w:val="24"/>
          <w:lang w:eastAsia="ru-RU"/>
        </w:rPr>
        <w:t>Целью дисциплины</w:t>
      </w:r>
      <w:r w:rsidRPr="00895D54">
        <w:rPr>
          <w:rFonts w:ascii="Times New Roman" w:eastAsia="Times New Roman" w:hAnsi="Times New Roman"/>
          <w:sz w:val="24"/>
          <w:szCs w:val="24"/>
          <w:lang w:eastAsia="ru-RU"/>
        </w:rPr>
        <w:t xml:space="preserve"> «</w:t>
      </w:r>
      <w:r w:rsidRPr="00895D54">
        <w:rPr>
          <w:rFonts w:ascii="Times New Roman" w:eastAsia="Times New Roman" w:hAnsi="Times New Roman"/>
          <w:bCs/>
          <w:sz w:val="24"/>
          <w:szCs w:val="24"/>
          <w:lang w:eastAsia="ru-RU"/>
        </w:rPr>
        <w:t>Введение в специальность</w:t>
      </w:r>
      <w:r w:rsidRPr="00895D54">
        <w:rPr>
          <w:rFonts w:ascii="Times New Roman" w:eastAsia="Times New Roman" w:hAnsi="Times New Roman"/>
          <w:sz w:val="24"/>
          <w:szCs w:val="24"/>
          <w:lang w:eastAsia="ru-RU"/>
        </w:rPr>
        <w:t xml:space="preserve">» является становление базовой профессиональной компетентности будущего специалиста посредством формирования целостного представления о профессии продюсера телевизионных и радиопрограмм. </w:t>
      </w:r>
    </w:p>
    <w:p w:rsidR="00D272F0" w:rsidRPr="00895D54" w:rsidRDefault="00D272F0" w:rsidP="00D272F0">
      <w:pPr>
        <w:widowControl w:val="0"/>
        <w:shd w:val="clear" w:color="auto" w:fill="FFFFFF"/>
        <w:tabs>
          <w:tab w:val="left" w:pos="1013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895D54">
        <w:rPr>
          <w:rFonts w:ascii="Times New Roman" w:eastAsia="Times New Roman" w:hAnsi="Times New Roman"/>
          <w:b/>
          <w:sz w:val="24"/>
          <w:szCs w:val="24"/>
          <w:lang w:eastAsia="ru-RU"/>
        </w:rPr>
        <w:tab/>
        <w:t>Задачи:</w:t>
      </w:r>
    </w:p>
    <w:p w:rsidR="00D272F0" w:rsidRPr="00895D54" w:rsidRDefault="00D272F0" w:rsidP="00D272F0">
      <w:pPr>
        <w:numPr>
          <w:ilvl w:val="0"/>
          <w:numId w:val="4"/>
        </w:numPr>
        <w:shd w:val="clear" w:color="auto" w:fill="FFFFFF"/>
        <w:spacing w:after="0" w:line="360" w:lineRule="auto"/>
        <w:contextualSpacing/>
        <w:jc w:val="both"/>
        <w:rPr>
          <w:rFonts w:ascii="Times New Roman" w:eastAsia="Times New Roman" w:hAnsi="Times New Roman"/>
          <w:spacing w:val="-1"/>
          <w:sz w:val="24"/>
          <w:szCs w:val="24"/>
          <w:lang w:eastAsia="ru-RU"/>
        </w:rPr>
      </w:pPr>
      <w:r w:rsidRPr="00895D54">
        <w:rPr>
          <w:rFonts w:ascii="Times New Roman" w:eastAsia="Times New Roman" w:hAnsi="Times New Roman"/>
          <w:sz w:val="24"/>
          <w:szCs w:val="24"/>
          <w:lang w:eastAsia="ru-RU"/>
        </w:rPr>
        <w:t xml:space="preserve">дать </w:t>
      </w:r>
      <w:r w:rsidRPr="00895D54">
        <w:rPr>
          <w:rFonts w:ascii="Times New Roman" w:eastAsia="Times New Roman" w:hAnsi="Times New Roman"/>
          <w:spacing w:val="-1"/>
          <w:sz w:val="24"/>
          <w:szCs w:val="24"/>
          <w:lang w:eastAsia="ru-RU"/>
        </w:rPr>
        <w:t>общее представление о будущей профессии;</w:t>
      </w:r>
    </w:p>
    <w:p w:rsidR="00D272F0" w:rsidRPr="00895D54" w:rsidRDefault="00D272F0" w:rsidP="00D272F0">
      <w:pPr>
        <w:widowControl w:val="0"/>
        <w:numPr>
          <w:ilvl w:val="0"/>
          <w:numId w:val="4"/>
        </w:numPr>
        <w:shd w:val="clear" w:color="auto" w:fill="FFFFFF"/>
        <w:tabs>
          <w:tab w:val="left" w:pos="1013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895D54">
        <w:rPr>
          <w:rFonts w:ascii="Times New Roman" w:eastAsia="Times New Roman" w:hAnsi="Times New Roman"/>
          <w:sz w:val="24"/>
          <w:szCs w:val="24"/>
          <w:lang w:eastAsia="ru-RU"/>
        </w:rPr>
        <w:t>понять специфику работы продюсера на разных этапах создания телевизионного или радио проекта;</w:t>
      </w:r>
    </w:p>
    <w:p w:rsidR="00D272F0" w:rsidRPr="00895D54" w:rsidRDefault="00D272F0" w:rsidP="00D272F0">
      <w:pPr>
        <w:widowControl w:val="0"/>
        <w:numPr>
          <w:ilvl w:val="0"/>
          <w:numId w:val="4"/>
        </w:numPr>
        <w:shd w:val="clear" w:color="auto" w:fill="FFFFFF"/>
        <w:tabs>
          <w:tab w:val="left" w:pos="1013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895D54">
        <w:rPr>
          <w:rFonts w:ascii="Times New Roman" w:eastAsia="Times New Roman" w:hAnsi="Times New Roman"/>
          <w:sz w:val="24"/>
          <w:szCs w:val="24"/>
          <w:lang w:eastAsia="ru-RU"/>
        </w:rPr>
        <w:t>определить сущностные положения функционирования аудиовизуальной сферы;</w:t>
      </w:r>
    </w:p>
    <w:p w:rsidR="00D272F0" w:rsidRPr="00895D54" w:rsidRDefault="00D272F0" w:rsidP="00D272F0">
      <w:pPr>
        <w:widowControl w:val="0"/>
        <w:numPr>
          <w:ilvl w:val="0"/>
          <w:numId w:val="4"/>
        </w:numPr>
        <w:shd w:val="clear" w:color="auto" w:fill="FFFFFF"/>
        <w:tabs>
          <w:tab w:val="left" w:pos="1013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895D54">
        <w:rPr>
          <w:rFonts w:ascii="Times New Roman" w:eastAsia="Times New Roman" w:hAnsi="Times New Roman"/>
          <w:sz w:val="24"/>
          <w:szCs w:val="24"/>
          <w:lang w:eastAsia="ru-RU"/>
        </w:rPr>
        <w:t>изучить этапы становления института продюсерства;</w:t>
      </w:r>
    </w:p>
    <w:p w:rsidR="00D272F0" w:rsidRPr="00895D54" w:rsidRDefault="00D272F0" w:rsidP="00D272F0">
      <w:pPr>
        <w:widowControl w:val="0"/>
        <w:numPr>
          <w:ilvl w:val="0"/>
          <w:numId w:val="4"/>
        </w:numPr>
        <w:shd w:val="clear" w:color="auto" w:fill="FFFFFF"/>
        <w:tabs>
          <w:tab w:val="left" w:pos="1013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895D54">
        <w:rPr>
          <w:rFonts w:ascii="Times New Roman" w:eastAsia="Times New Roman" w:hAnsi="Times New Roman"/>
          <w:sz w:val="24"/>
          <w:szCs w:val="24"/>
          <w:lang w:eastAsia="ru-RU"/>
        </w:rPr>
        <w:t>изучить основы творческо-производственного процесса создания теле и радио программ;</w:t>
      </w:r>
    </w:p>
    <w:p w:rsidR="00D272F0" w:rsidRPr="00895D54" w:rsidRDefault="00D272F0" w:rsidP="00D272F0">
      <w:pPr>
        <w:widowControl w:val="0"/>
        <w:numPr>
          <w:ilvl w:val="0"/>
          <w:numId w:val="4"/>
        </w:numPr>
        <w:shd w:val="clear" w:color="auto" w:fill="FFFFFF"/>
        <w:tabs>
          <w:tab w:val="left" w:pos="1013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895D54">
        <w:rPr>
          <w:rFonts w:ascii="Times New Roman" w:eastAsia="Times New Roman" w:hAnsi="Times New Roman"/>
          <w:sz w:val="24"/>
          <w:szCs w:val="24"/>
          <w:lang w:eastAsia="ru-RU"/>
        </w:rPr>
        <w:t>изучить особенности функционирования телерадиокомпаний;</w:t>
      </w:r>
    </w:p>
    <w:p w:rsidR="00D272F0" w:rsidRPr="00895D54" w:rsidRDefault="00D272F0" w:rsidP="00D272F0">
      <w:pPr>
        <w:widowControl w:val="0"/>
        <w:numPr>
          <w:ilvl w:val="0"/>
          <w:numId w:val="4"/>
        </w:numPr>
        <w:shd w:val="clear" w:color="auto" w:fill="FFFFFF"/>
        <w:tabs>
          <w:tab w:val="left" w:pos="1013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895D54">
        <w:rPr>
          <w:rFonts w:ascii="Times New Roman" w:eastAsia="Times New Roman" w:hAnsi="Times New Roman"/>
          <w:sz w:val="24"/>
          <w:szCs w:val="24"/>
          <w:lang w:eastAsia="ru-RU"/>
        </w:rPr>
        <w:t>выявить особенности взаимодействия продюсерской деятельности с телевидением и радио.</w:t>
      </w:r>
    </w:p>
    <w:p w:rsidR="00D272F0" w:rsidRDefault="00D272F0" w:rsidP="00D272F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дисциплины в структуре ОПОП</w:t>
      </w:r>
    </w:p>
    <w:p w:rsidR="00D272F0" w:rsidRDefault="00D272F0" w:rsidP="00D272F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D132B">
        <w:rPr>
          <w:rFonts w:ascii="Times New Roman" w:eastAsia="Times New Roman" w:hAnsi="Times New Roman"/>
          <w:bCs/>
          <w:sz w:val="24"/>
          <w:szCs w:val="24"/>
          <w:lang w:eastAsia="ru-RU"/>
        </w:rPr>
        <w:t>Цикл (раздел) ОПОП: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B5629D">
        <w:rPr>
          <w:rFonts w:ascii="Times New Roman" w:eastAsia="Times New Roman" w:hAnsi="Times New Roman"/>
          <w:bCs/>
          <w:sz w:val="24"/>
          <w:szCs w:val="24"/>
          <w:lang w:eastAsia="ru-RU"/>
        </w:rPr>
        <w:t>Б1.В.ДВ.01.01</w:t>
      </w:r>
    </w:p>
    <w:p w:rsidR="00D272F0" w:rsidRPr="003D132B" w:rsidRDefault="00D272F0" w:rsidP="00D272F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D272F0" w:rsidRDefault="00D272F0" w:rsidP="00D272F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2.1. Требования к предварительной подготовке обучающегося:</w:t>
      </w:r>
    </w:p>
    <w:p w:rsidR="00D272F0" w:rsidRDefault="00D272F0" w:rsidP="00D272F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B5629D">
        <w:rPr>
          <w:rFonts w:ascii="Times New Roman" w:eastAsia="Times New Roman" w:hAnsi="Times New Roman"/>
          <w:bCs/>
          <w:sz w:val="24"/>
          <w:szCs w:val="24"/>
          <w:lang w:eastAsia="ru-RU"/>
        </w:rPr>
        <w:t>Для успешного освоения дисциплины обучающийся должен иметь подготовку по программе полного общего среднего образования.</w:t>
      </w:r>
    </w:p>
    <w:p w:rsidR="00D272F0" w:rsidRPr="00F84E2E" w:rsidRDefault="00D272F0" w:rsidP="00D272F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2.2. Дисциплины и практики, для которых освоение данной дисциплины необходимо как предшествующее:</w:t>
      </w:r>
    </w:p>
    <w:p w:rsidR="00D272F0" w:rsidRDefault="00D272F0" w:rsidP="00D272F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B5629D">
        <w:rPr>
          <w:rFonts w:ascii="Times New Roman" w:eastAsia="Times New Roman" w:hAnsi="Times New Roman"/>
          <w:bCs/>
          <w:sz w:val="24"/>
          <w:szCs w:val="24"/>
          <w:lang w:eastAsia="ru-RU"/>
        </w:rPr>
        <w:t>Курс дисциплины «Введение в специальность» является основой для последующего изучения студентами профессиональных дисциплин. Читается на первом курсе.</w:t>
      </w:r>
    </w:p>
    <w:p w:rsidR="00D272F0" w:rsidRDefault="00D272F0" w:rsidP="00D272F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Компетенции обучающегося, формируемые в результате освоения дисциплины</w:t>
      </w:r>
    </w:p>
    <w:p w:rsidR="00D272F0" w:rsidRDefault="00D272F0" w:rsidP="00D272F0">
      <w:pPr>
        <w:pStyle w:val="ConsPlusNormal"/>
        <w:suppressAutoHyphens/>
        <w:rPr>
          <w:rFonts w:ascii="Times New Roman" w:hAnsi="Times New Roman" w:cs="Times New Roman"/>
          <w:sz w:val="24"/>
          <w:szCs w:val="24"/>
        </w:rPr>
      </w:pPr>
      <w:r w:rsidRPr="00B5629D">
        <w:rPr>
          <w:rFonts w:ascii="Times New Roman" w:hAnsi="Times New Roman" w:cs="Times New Roman"/>
          <w:sz w:val="24"/>
          <w:szCs w:val="24"/>
        </w:rPr>
        <w:t>ОПК-4  Способен распознавать художественную, общественную и коммерческую ценность творческого проекта, генерировать идеи создания новых проектов в области экранных или исполнительских искусств</w:t>
      </w:r>
    </w:p>
    <w:p w:rsidR="00D272F0" w:rsidRDefault="00D272F0" w:rsidP="00D272F0">
      <w:pPr>
        <w:pStyle w:val="ConsPlusNormal"/>
        <w:suppressAutoHyphens/>
        <w:rPr>
          <w:rFonts w:ascii="Times New Roman" w:hAnsi="Times New Roman" w:cs="Times New Roman"/>
          <w:sz w:val="24"/>
          <w:szCs w:val="24"/>
        </w:rPr>
      </w:pPr>
      <w:r w:rsidRPr="00B5629D">
        <w:rPr>
          <w:rFonts w:ascii="Times New Roman" w:hAnsi="Times New Roman" w:cs="Times New Roman"/>
          <w:sz w:val="24"/>
          <w:szCs w:val="24"/>
        </w:rPr>
        <w:t>ОПК-4.1. Предлагает идею нового творческого проекта;</w:t>
      </w:r>
    </w:p>
    <w:p w:rsidR="00D272F0" w:rsidRDefault="00D272F0" w:rsidP="00D272F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90CD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p w:rsidR="00D272F0" w:rsidRDefault="00D272F0" w:rsidP="00D272F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926"/>
        <w:gridCol w:w="2347"/>
        <w:gridCol w:w="1471"/>
        <w:gridCol w:w="1853"/>
        <w:gridCol w:w="1487"/>
        <w:gridCol w:w="1487"/>
      </w:tblGrid>
      <w:tr w:rsidR="00D272F0" w:rsidRPr="00895D54" w:rsidTr="00B361E8">
        <w:trPr>
          <w:trHeight w:val="385"/>
        </w:trPr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72F0" w:rsidRPr="00895D54" w:rsidRDefault="00D272F0" w:rsidP="00B361E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5D5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Код ОР </w:t>
            </w:r>
            <w:r w:rsidRPr="00895D5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модуля</w:t>
            </w:r>
          </w:p>
        </w:tc>
        <w:tc>
          <w:tcPr>
            <w:tcW w:w="2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72F0" w:rsidRPr="00895D54" w:rsidRDefault="00D272F0" w:rsidP="00B361E8">
            <w:pPr>
              <w:suppressAutoHyphens/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5D5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Образовательные результаты модуля</w:t>
            </w: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72F0" w:rsidRPr="00895D54" w:rsidRDefault="00D272F0" w:rsidP="00B361E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5D5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дисциплин</w:t>
            </w:r>
            <w:r w:rsidRPr="00895D5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ы</w:t>
            </w:r>
          </w:p>
        </w:tc>
        <w:tc>
          <w:tcPr>
            <w:tcW w:w="1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72F0" w:rsidRPr="00895D54" w:rsidRDefault="00D272F0" w:rsidP="00B361E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5D5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 xml:space="preserve">Образовательные результаты </w:t>
            </w:r>
            <w:r w:rsidRPr="00895D5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дисциплины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272F0" w:rsidRPr="00895D54" w:rsidRDefault="00D272F0" w:rsidP="00B361E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5D5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 xml:space="preserve">Код </w:t>
            </w:r>
          </w:p>
          <w:p w:rsidR="00D272F0" w:rsidRPr="00895D54" w:rsidRDefault="00D272F0" w:rsidP="00B361E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5D5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ИДК 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272F0" w:rsidRPr="00895D54" w:rsidRDefault="00D272F0" w:rsidP="00B361E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5D5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Средства оценивания </w:t>
            </w:r>
            <w:r w:rsidRPr="00895D5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ОР</w:t>
            </w:r>
          </w:p>
        </w:tc>
      </w:tr>
      <w:tr w:rsidR="00D272F0" w:rsidRPr="00895D54" w:rsidTr="00B361E8">
        <w:trPr>
          <w:trHeight w:val="331"/>
        </w:trPr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72F0" w:rsidRPr="00895D54" w:rsidRDefault="00D272F0" w:rsidP="00B361E8">
            <w:pPr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5D5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ОР.1</w:t>
            </w:r>
          </w:p>
        </w:tc>
        <w:tc>
          <w:tcPr>
            <w:tcW w:w="2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72F0" w:rsidRPr="00895D54" w:rsidRDefault="00D272F0" w:rsidP="00B361E8">
            <w:pPr>
              <w:tabs>
                <w:tab w:val="left" w:pos="318"/>
              </w:tabs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5D5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способности решения профессиональных задач в области продюсерской деятельности</w:t>
            </w: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72F0" w:rsidRPr="00895D54" w:rsidRDefault="00D272F0" w:rsidP="00B361E8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5D5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ОР.1.1.1</w:t>
            </w:r>
          </w:p>
        </w:tc>
        <w:tc>
          <w:tcPr>
            <w:tcW w:w="1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72F0" w:rsidRPr="00895D54" w:rsidRDefault="00D272F0" w:rsidP="00B361E8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5D5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понимание основ профессиональной деятельности продюсера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272F0" w:rsidRPr="00895D54" w:rsidRDefault="00D272F0" w:rsidP="00B361E8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5D5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ОПК-4.1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272F0" w:rsidRDefault="00D272F0" w:rsidP="00B361E8">
            <w:pPr>
              <w:spacing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5D5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Контрольная работа Доклад по теме</w:t>
            </w:r>
          </w:p>
          <w:p w:rsidR="00D272F0" w:rsidRPr="00895D54" w:rsidRDefault="00D272F0" w:rsidP="00B361E8">
            <w:pPr>
              <w:spacing w:line="36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</w:t>
            </w:r>
          </w:p>
        </w:tc>
      </w:tr>
    </w:tbl>
    <w:p w:rsidR="00D272F0" w:rsidRDefault="00D272F0" w:rsidP="00D272F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272F0" w:rsidRPr="00190CD2" w:rsidRDefault="00D272F0" w:rsidP="00D272F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90CD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D272F0" w:rsidRDefault="00D272F0" w:rsidP="00D272F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190CD2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p w:rsidR="00D272F0" w:rsidRDefault="00D272F0" w:rsidP="00D272F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472"/>
        <w:gridCol w:w="837"/>
        <w:gridCol w:w="836"/>
        <w:gridCol w:w="1380"/>
        <w:gridCol w:w="1207"/>
        <w:gridCol w:w="839"/>
      </w:tblGrid>
      <w:tr w:rsidR="00D272F0" w:rsidRPr="00895D54" w:rsidTr="00B361E8">
        <w:trPr>
          <w:trHeight w:val="203"/>
        </w:trPr>
        <w:tc>
          <w:tcPr>
            <w:tcW w:w="461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272F0" w:rsidRPr="00895D54" w:rsidRDefault="00D272F0" w:rsidP="00B361E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5D5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35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72F0" w:rsidRPr="00895D54" w:rsidRDefault="00D272F0" w:rsidP="00B361E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5D5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4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272F0" w:rsidRPr="00895D54" w:rsidRDefault="00D272F0" w:rsidP="00B361E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5D5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6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272F0" w:rsidRPr="00895D54" w:rsidRDefault="00D272F0" w:rsidP="00B361E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5D5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D272F0" w:rsidRPr="00895D54" w:rsidTr="00B361E8">
        <w:trPr>
          <w:trHeight w:val="533"/>
        </w:trPr>
        <w:tc>
          <w:tcPr>
            <w:tcW w:w="4618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D272F0" w:rsidRPr="00895D54" w:rsidRDefault="00D272F0" w:rsidP="00B361E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1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72F0" w:rsidRPr="00895D54" w:rsidRDefault="00D272F0" w:rsidP="00B361E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5D5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2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272F0" w:rsidRPr="00895D54" w:rsidRDefault="00D272F0" w:rsidP="00B361E8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5D5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:rsidR="00D272F0" w:rsidRPr="00895D54" w:rsidRDefault="00D272F0" w:rsidP="00B361E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5D5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41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D272F0" w:rsidRPr="00895D54" w:rsidRDefault="00D272F0" w:rsidP="00B361E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60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272F0" w:rsidRPr="00895D54" w:rsidRDefault="00D272F0" w:rsidP="00B361E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D272F0" w:rsidRPr="00895D54" w:rsidTr="00B361E8">
        <w:trPr>
          <w:trHeight w:val="1"/>
        </w:trPr>
        <w:tc>
          <w:tcPr>
            <w:tcW w:w="461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72F0" w:rsidRPr="00895D54" w:rsidRDefault="00D272F0" w:rsidP="00B361E8">
            <w:pPr>
              <w:autoSpaceDE w:val="0"/>
              <w:autoSpaceDN w:val="0"/>
              <w:adjustRightInd w:val="0"/>
              <w:spacing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72F0" w:rsidRPr="00895D54" w:rsidRDefault="00D272F0" w:rsidP="00B361E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5D5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72F0" w:rsidRPr="00895D54" w:rsidRDefault="00D272F0" w:rsidP="00B361E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5D5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42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272F0" w:rsidRPr="00895D54" w:rsidRDefault="00D272F0" w:rsidP="00B361E8">
            <w:pPr>
              <w:autoSpaceDE w:val="0"/>
              <w:autoSpaceDN w:val="0"/>
              <w:adjustRightInd w:val="0"/>
              <w:spacing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4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72F0" w:rsidRPr="00895D54" w:rsidRDefault="00D272F0" w:rsidP="00B361E8">
            <w:pPr>
              <w:autoSpaceDE w:val="0"/>
              <w:autoSpaceDN w:val="0"/>
              <w:adjustRightInd w:val="0"/>
              <w:spacing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6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72F0" w:rsidRPr="00895D54" w:rsidRDefault="00D272F0" w:rsidP="00B361E8">
            <w:pPr>
              <w:autoSpaceDE w:val="0"/>
              <w:autoSpaceDN w:val="0"/>
              <w:adjustRightInd w:val="0"/>
              <w:spacing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D272F0" w:rsidRPr="00895D54" w:rsidTr="00B361E8">
        <w:trPr>
          <w:trHeight w:val="1"/>
        </w:trPr>
        <w:tc>
          <w:tcPr>
            <w:tcW w:w="46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72F0" w:rsidRPr="00895D54" w:rsidRDefault="00D272F0" w:rsidP="00B361E8">
            <w:pPr>
              <w:shd w:val="clear" w:color="auto" w:fill="FFFFFF"/>
              <w:spacing w:after="0" w:line="360" w:lineRule="auto"/>
              <w:ind w:left="5" w:right="955" w:firstLine="5"/>
              <w:rPr>
                <w:rFonts w:ascii="Times New Roman" w:eastAsia="Times New Roman" w:hAnsi="Times New Roman"/>
                <w:spacing w:val="-3"/>
                <w:sz w:val="24"/>
                <w:szCs w:val="24"/>
                <w:lang w:eastAsia="ru-RU"/>
              </w:rPr>
            </w:pPr>
            <w:r w:rsidRPr="00895D54">
              <w:rPr>
                <w:rFonts w:ascii="Times New Roman" w:eastAsia="Times New Roman" w:hAnsi="Times New Roman"/>
                <w:b/>
                <w:spacing w:val="-3"/>
                <w:sz w:val="24"/>
                <w:szCs w:val="24"/>
                <w:lang w:eastAsia="ru-RU"/>
              </w:rPr>
              <w:t>Раздел 1.</w:t>
            </w:r>
            <w:r w:rsidRPr="00895D54">
              <w:rPr>
                <w:rFonts w:ascii="Times New Roman" w:eastAsia="Times New Roman" w:hAnsi="Times New Roman"/>
                <w:spacing w:val="-3"/>
                <w:sz w:val="24"/>
                <w:szCs w:val="24"/>
                <w:lang w:eastAsia="ru-RU"/>
              </w:rPr>
              <w:t xml:space="preserve"> </w:t>
            </w:r>
            <w:r w:rsidRPr="00895D54">
              <w:rPr>
                <w:rFonts w:ascii="Times New Roman" w:eastAsia="Times New Roman" w:hAnsi="Times New Roman"/>
                <w:b/>
                <w:spacing w:val="-3"/>
                <w:sz w:val="24"/>
                <w:szCs w:val="24"/>
                <w:lang w:eastAsia="ru-RU"/>
              </w:rPr>
              <w:t>Введение в профессию продюсера.</w:t>
            </w:r>
          </w:p>
        </w:tc>
        <w:tc>
          <w:tcPr>
            <w:tcW w:w="8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72F0" w:rsidRPr="00895D54" w:rsidRDefault="00D272F0" w:rsidP="00B361E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72F0" w:rsidRPr="00895D54" w:rsidRDefault="00D272F0" w:rsidP="00B361E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4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72F0" w:rsidRPr="00895D54" w:rsidRDefault="00D272F0" w:rsidP="00B361E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895D54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12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72F0" w:rsidRPr="00895D54" w:rsidRDefault="00D272F0" w:rsidP="00B361E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72F0" w:rsidRPr="00895D54" w:rsidRDefault="00D272F0" w:rsidP="00B361E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21</w:t>
            </w:r>
          </w:p>
        </w:tc>
      </w:tr>
      <w:tr w:rsidR="00D272F0" w:rsidRPr="00895D54" w:rsidTr="00B361E8">
        <w:trPr>
          <w:trHeight w:val="1"/>
        </w:trPr>
        <w:tc>
          <w:tcPr>
            <w:tcW w:w="46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72F0" w:rsidRPr="00895D54" w:rsidRDefault="00D272F0" w:rsidP="00B361E8">
            <w:pPr>
              <w:shd w:val="clear" w:color="auto" w:fill="FFFFFF"/>
              <w:spacing w:after="0" w:line="360" w:lineRule="auto"/>
              <w:ind w:left="5" w:right="1646" w:firstLine="5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5D54">
              <w:rPr>
                <w:rFonts w:ascii="Times New Roman" w:eastAsia="Times New Roman" w:hAnsi="Times New Roman"/>
                <w:spacing w:val="-4"/>
                <w:sz w:val="24"/>
                <w:szCs w:val="24"/>
                <w:lang w:eastAsia="ru-RU"/>
              </w:rPr>
              <w:t>Тема 1.1 Основные понятия в продюсировании. Формы и методы продюсерской деятельности. Развитие института продюсерства в России и за рубежом. Современные модели продюсерской деятельности</w:t>
            </w:r>
          </w:p>
        </w:tc>
        <w:tc>
          <w:tcPr>
            <w:tcW w:w="8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72F0" w:rsidRPr="00895D54" w:rsidRDefault="00D272F0" w:rsidP="00B361E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72F0" w:rsidRPr="00895D54" w:rsidRDefault="00D272F0" w:rsidP="00B361E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4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72F0" w:rsidRPr="00895D54" w:rsidRDefault="00D272F0" w:rsidP="00B361E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5D5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12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72F0" w:rsidRPr="00895D54" w:rsidRDefault="00D272F0" w:rsidP="00B361E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72F0" w:rsidRPr="00895D54" w:rsidRDefault="00D272F0" w:rsidP="00B361E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21</w:t>
            </w:r>
          </w:p>
        </w:tc>
      </w:tr>
      <w:tr w:rsidR="00D272F0" w:rsidRPr="00895D54" w:rsidTr="00B361E8">
        <w:trPr>
          <w:trHeight w:val="1"/>
        </w:trPr>
        <w:tc>
          <w:tcPr>
            <w:tcW w:w="46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72F0" w:rsidRPr="00895D54" w:rsidRDefault="00D272F0" w:rsidP="00B361E8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895D54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Раздел 2.</w:t>
            </w:r>
            <w:r w:rsidRPr="00895D54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 xml:space="preserve"> Особенная часть. Отрасли российского права</w:t>
            </w:r>
          </w:p>
        </w:tc>
        <w:tc>
          <w:tcPr>
            <w:tcW w:w="8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72F0" w:rsidRPr="00895D54" w:rsidRDefault="00D272F0" w:rsidP="00B361E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72F0" w:rsidRPr="00895D54" w:rsidRDefault="00D272F0" w:rsidP="00B361E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4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72F0" w:rsidRPr="00895D54" w:rsidRDefault="00D272F0" w:rsidP="00B361E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895D54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2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72F0" w:rsidRPr="00895D54" w:rsidRDefault="00D272F0" w:rsidP="00B361E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895D54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72F0" w:rsidRPr="00895D54" w:rsidRDefault="00D272F0" w:rsidP="00B361E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21</w:t>
            </w:r>
          </w:p>
        </w:tc>
      </w:tr>
      <w:tr w:rsidR="00D272F0" w:rsidRPr="00895D54" w:rsidTr="00B361E8">
        <w:trPr>
          <w:trHeight w:val="1"/>
        </w:trPr>
        <w:tc>
          <w:tcPr>
            <w:tcW w:w="46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72F0" w:rsidRPr="00895D54" w:rsidRDefault="00D272F0" w:rsidP="00B361E8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5D5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2.1 Функциональные обязанности и направления деятельности продюсера в телерадиокомпании. Продюсерские компании и их взаимоотношения с </w:t>
            </w:r>
            <w:r w:rsidRPr="00895D5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телевещателями и дистрибьюторами.</w:t>
            </w:r>
          </w:p>
        </w:tc>
        <w:tc>
          <w:tcPr>
            <w:tcW w:w="8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72F0" w:rsidRPr="00895D54" w:rsidRDefault="00D272F0" w:rsidP="00B361E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10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72F0" w:rsidRPr="00895D54" w:rsidRDefault="00D272F0" w:rsidP="00B361E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4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72F0" w:rsidRPr="00895D54" w:rsidRDefault="00D272F0" w:rsidP="00B361E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5D5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2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72F0" w:rsidRPr="00895D54" w:rsidRDefault="00D272F0" w:rsidP="00B361E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72F0" w:rsidRPr="00895D54" w:rsidRDefault="00D272F0" w:rsidP="00B361E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21</w:t>
            </w:r>
          </w:p>
        </w:tc>
      </w:tr>
      <w:tr w:rsidR="00D272F0" w:rsidRPr="00895D54" w:rsidTr="00B361E8">
        <w:trPr>
          <w:trHeight w:val="1"/>
        </w:trPr>
        <w:tc>
          <w:tcPr>
            <w:tcW w:w="46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72F0" w:rsidRPr="00895D54" w:rsidRDefault="00D272F0" w:rsidP="00B361E8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895D54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lastRenderedPageBreak/>
              <w:t>Раздел 3. Технологии продюсирования.</w:t>
            </w:r>
          </w:p>
        </w:tc>
        <w:tc>
          <w:tcPr>
            <w:tcW w:w="8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72F0" w:rsidRPr="00014AD5" w:rsidRDefault="00D272F0" w:rsidP="00B361E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014AD5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72F0" w:rsidRPr="00014AD5" w:rsidRDefault="00D272F0" w:rsidP="00B361E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014AD5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14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72F0" w:rsidRPr="00014AD5" w:rsidRDefault="00D272F0" w:rsidP="00B361E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014AD5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2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72F0" w:rsidRPr="00014AD5" w:rsidRDefault="00D272F0" w:rsidP="00B361E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72F0" w:rsidRPr="00014AD5" w:rsidRDefault="00D272F0" w:rsidP="00B361E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30</w:t>
            </w:r>
          </w:p>
        </w:tc>
      </w:tr>
      <w:tr w:rsidR="00D272F0" w:rsidRPr="00895D54" w:rsidTr="00B361E8">
        <w:trPr>
          <w:trHeight w:val="1"/>
        </w:trPr>
        <w:tc>
          <w:tcPr>
            <w:tcW w:w="46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72F0" w:rsidRPr="00895D54" w:rsidRDefault="00D272F0" w:rsidP="00B361E8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5D5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3.1 Разработка концепции телевизионного проекта. Особенности продюсирования телевизионных и радиопрограмм различных жанров. Этапы и стадии реализации проекта. Технологии продвижения телевизионного и радиопродукта. Творческая и коммерческая оценка продюсерского проекта</w:t>
            </w:r>
          </w:p>
        </w:tc>
        <w:tc>
          <w:tcPr>
            <w:tcW w:w="8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72F0" w:rsidRPr="00895D54" w:rsidRDefault="00D272F0" w:rsidP="00B361E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72F0" w:rsidRPr="00895D54" w:rsidRDefault="00D272F0" w:rsidP="00B361E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14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72F0" w:rsidRPr="00895D54" w:rsidRDefault="00D272F0" w:rsidP="00B361E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5D5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2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72F0" w:rsidRPr="00895D54" w:rsidRDefault="00D272F0" w:rsidP="00B361E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72F0" w:rsidRPr="00895D54" w:rsidRDefault="00D272F0" w:rsidP="00B361E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D272F0" w:rsidRPr="00895D54" w:rsidTr="00B361E8">
        <w:trPr>
          <w:trHeight w:val="357"/>
        </w:trPr>
        <w:tc>
          <w:tcPr>
            <w:tcW w:w="46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72F0" w:rsidRPr="00895D54" w:rsidRDefault="00D272F0" w:rsidP="00B361E8">
            <w:pPr>
              <w:autoSpaceDE w:val="0"/>
              <w:autoSpaceDN w:val="0"/>
              <w:adjustRightInd w:val="0"/>
              <w:spacing w:after="0" w:line="360" w:lineRule="auto"/>
              <w:jc w:val="right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895D54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72F0" w:rsidRPr="00895D54" w:rsidRDefault="00D272F0" w:rsidP="00B361E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34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72F0" w:rsidRPr="00895D54" w:rsidRDefault="00D272F0" w:rsidP="00B361E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34</w:t>
            </w:r>
          </w:p>
        </w:tc>
        <w:tc>
          <w:tcPr>
            <w:tcW w:w="14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72F0" w:rsidRPr="00895D54" w:rsidRDefault="00D272F0" w:rsidP="00B361E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895D54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68</w:t>
            </w:r>
          </w:p>
        </w:tc>
        <w:tc>
          <w:tcPr>
            <w:tcW w:w="12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72F0" w:rsidRPr="00895D54" w:rsidRDefault="00D272F0" w:rsidP="00B361E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72F0" w:rsidRPr="00895D54" w:rsidRDefault="00D272F0" w:rsidP="00B361E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</w:tr>
    </w:tbl>
    <w:p w:rsidR="00D272F0" w:rsidRPr="003F03EF" w:rsidRDefault="00D272F0" w:rsidP="00D272F0">
      <w:pPr>
        <w:pStyle w:val="Standard"/>
        <w:spacing w:after="0" w:line="360" w:lineRule="auto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D272F0" w:rsidRPr="003F03EF" w:rsidRDefault="00D272F0" w:rsidP="00D272F0">
      <w:pPr>
        <w:pStyle w:val="Standard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F03EF">
        <w:rPr>
          <w:rFonts w:ascii="Times New Roman" w:eastAsia="Times New Roman" w:hAnsi="Times New Roman"/>
          <w:bCs/>
          <w:sz w:val="24"/>
          <w:szCs w:val="24"/>
          <w:lang w:eastAsia="ru-RU"/>
        </w:rPr>
        <w:t>5.2. Методы обучения</w:t>
      </w:r>
    </w:p>
    <w:p w:rsidR="00D272F0" w:rsidRPr="00895D54" w:rsidRDefault="00D272F0" w:rsidP="00D272F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ind w:firstLine="567"/>
        <w:jc w:val="both"/>
        <w:rPr>
          <w:rFonts w:ascii="Times New Roman" w:eastAsiaTheme="minorHAnsi" w:hAnsi="Times New Roman"/>
          <w:sz w:val="24"/>
          <w:szCs w:val="24"/>
        </w:rPr>
      </w:pPr>
      <w:r w:rsidRPr="00895D54">
        <w:rPr>
          <w:rFonts w:ascii="Times New Roman" w:eastAsiaTheme="minorHAnsi" w:hAnsi="Times New Roman"/>
          <w:sz w:val="24"/>
          <w:szCs w:val="24"/>
        </w:rPr>
        <w:t>Преподавание дисциплины ведется с применением следующих традиционных и интерактивных образовательных технологий.</w:t>
      </w:r>
    </w:p>
    <w:p w:rsidR="00D272F0" w:rsidRPr="00895D54" w:rsidRDefault="00D272F0" w:rsidP="00D272F0">
      <w:pPr>
        <w:spacing w:after="0" w:line="360" w:lineRule="auto"/>
        <w:ind w:left="708" w:firstLine="348"/>
        <w:jc w:val="both"/>
        <w:rPr>
          <w:rFonts w:ascii="Times New Roman" w:eastAsiaTheme="minorHAnsi" w:hAnsi="Times New Roman"/>
          <w:sz w:val="24"/>
          <w:szCs w:val="24"/>
        </w:rPr>
      </w:pPr>
      <w:r w:rsidRPr="00895D54">
        <w:rPr>
          <w:rFonts w:ascii="Times New Roman" w:eastAsiaTheme="minorHAnsi" w:hAnsi="Times New Roman"/>
          <w:sz w:val="24"/>
          <w:szCs w:val="24"/>
        </w:rPr>
        <w:t>Основные формы организации образовательного процесса:</w:t>
      </w:r>
    </w:p>
    <w:p w:rsidR="00D272F0" w:rsidRPr="00895D54" w:rsidRDefault="00D272F0" w:rsidP="00D272F0">
      <w:pPr>
        <w:spacing w:after="0" w:line="360" w:lineRule="auto"/>
        <w:ind w:left="360"/>
        <w:jc w:val="both"/>
        <w:rPr>
          <w:rFonts w:ascii="Times New Roman" w:eastAsiaTheme="minorHAnsi" w:hAnsi="Times New Roman"/>
          <w:sz w:val="24"/>
          <w:szCs w:val="24"/>
        </w:rPr>
      </w:pPr>
      <w:r w:rsidRPr="00895D54">
        <w:rPr>
          <w:rFonts w:ascii="Times New Roman" w:eastAsiaTheme="minorHAnsi" w:hAnsi="Times New Roman"/>
          <w:sz w:val="24"/>
          <w:szCs w:val="24"/>
        </w:rPr>
        <w:t>- чтение лекций;</w:t>
      </w:r>
    </w:p>
    <w:p w:rsidR="00D272F0" w:rsidRPr="00895D54" w:rsidRDefault="00D272F0" w:rsidP="00D272F0">
      <w:pPr>
        <w:spacing w:after="0" w:line="360" w:lineRule="auto"/>
        <w:ind w:left="360"/>
        <w:jc w:val="both"/>
        <w:rPr>
          <w:rFonts w:ascii="Times New Roman" w:eastAsiaTheme="minorHAnsi" w:hAnsi="Times New Roman"/>
          <w:sz w:val="24"/>
          <w:szCs w:val="24"/>
        </w:rPr>
      </w:pPr>
      <w:r w:rsidRPr="00895D54">
        <w:rPr>
          <w:rFonts w:ascii="Times New Roman" w:eastAsiaTheme="minorHAnsi" w:hAnsi="Times New Roman"/>
          <w:sz w:val="24"/>
          <w:szCs w:val="24"/>
        </w:rPr>
        <w:t>- проведение практических занятий (семинар-практикум, экскурсии);</w:t>
      </w:r>
    </w:p>
    <w:p w:rsidR="00D272F0" w:rsidRPr="00895D54" w:rsidRDefault="00D272F0" w:rsidP="00D272F0">
      <w:pPr>
        <w:spacing w:after="0" w:line="360" w:lineRule="auto"/>
        <w:ind w:left="360"/>
        <w:jc w:val="both"/>
        <w:rPr>
          <w:rFonts w:ascii="Times New Roman" w:eastAsiaTheme="minorHAnsi" w:hAnsi="Times New Roman"/>
          <w:sz w:val="24"/>
          <w:szCs w:val="24"/>
        </w:rPr>
      </w:pPr>
      <w:r w:rsidRPr="00895D54">
        <w:rPr>
          <w:rFonts w:ascii="Times New Roman" w:eastAsiaTheme="minorHAnsi" w:hAnsi="Times New Roman"/>
          <w:sz w:val="24"/>
          <w:szCs w:val="24"/>
        </w:rPr>
        <w:t>- организация самостоятельной образовательной деятельности;</w:t>
      </w:r>
    </w:p>
    <w:p w:rsidR="00D272F0" w:rsidRPr="00895D54" w:rsidRDefault="00D272F0" w:rsidP="00D272F0">
      <w:pPr>
        <w:spacing w:after="0" w:line="360" w:lineRule="auto"/>
        <w:ind w:left="360"/>
        <w:jc w:val="both"/>
        <w:rPr>
          <w:rFonts w:ascii="Times New Roman" w:eastAsiaTheme="minorHAnsi" w:hAnsi="Times New Roman"/>
          <w:sz w:val="24"/>
          <w:szCs w:val="24"/>
        </w:rPr>
      </w:pPr>
      <w:r w:rsidRPr="00895D54">
        <w:rPr>
          <w:rFonts w:ascii="Times New Roman" w:eastAsiaTheme="minorHAnsi" w:hAnsi="Times New Roman"/>
          <w:sz w:val="24"/>
          <w:szCs w:val="24"/>
        </w:rPr>
        <w:t>- организация и проведение консультаций;</w:t>
      </w:r>
    </w:p>
    <w:p w:rsidR="00D272F0" w:rsidRPr="00895D54" w:rsidRDefault="00D272F0" w:rsidP="00D272F0">
      <w:pPr>
        <w:spacing w:after="0" w:line="360" w:lineRule="auto"/>
        <w:ind w:left="360"/>
        <w:jc w:val="both"/>
        <w:rPr>
          <w:rFonts w:ascii="Times New Roman" w:eastAsiaTheme="minorHAnsi" w:hAnsi="Times New Roman"/>
          <w:sz w:val="24"/>
          <w:szCs w:val="24"/>
        </w:rPr>
      </w:pPr>
      <w:r w:rsidRPr="00895D54">
        <w:rPr>
          <w:rFonts w:ascii="Times New Roman" w:eastAsiaTheme="minorHAnsi" w:hAnsi="Times New Roman"/>
          <w:sz w:val="24"/>
          <w:szCs w:val="24"/>
        </w:rPr>
        <w:t>- проведение экзамена.</w:t>
      </w:r>
    </w:p>
    <w:p w:rsidR="00D272F0" w:rsidRPr="00895D54" w:rsidRDefault="00D272F0" w:rsidP="00D272F0">
      <w:pPr>
        <w:spacing w:after="0" w:line="360" w:lineRule="auto"/>
        <w:ind w:left="1068"/>
        <w:jc w:val="both"/>
        <w:rPr>
          <w:rFonts w:ascii="Times New Roman" w:eastAsiaTheme="minorHAnsi" w:hAnsi="Times New Roman"/>
          <w:sz w:val="24"/>
          <w:szCs w:val="24"/>
        </w:rPr>
      </w:pPr>
      <w:r w:rsidRPr="00895D54">
        <w:rPr>
          <w:rFonts w:ascii="Times New Roman" w:eastAsiaTheme="minorHAnsi" w:hAnsi="Times New Roman"/>
          <w:sz w:val="24"/>
          <w:szCs w:val="24"/>
        </w:rPr>
        <w:t>Структурная организация образовательного процесса:</w:t>
      </w:r>
    </w:p>
    <w:p w:rsidR="00D272F0" w:rsidRPr="00895D54" w:rsidRDefault="00D272F0" w:rsidP="00D272F0">
      <w:pPr>
        <w:spacing w:after="0" w:line="360" w:lineRule="auto"/>
        <w:ind w:left="360"/>
        <w:jc w:val="both"/>
        <w:rPr>
          <w:rFonts w:ascii="Times New Roman" w:eastAsiaTheme="minorHAnsi" w:hAnsi="Times New Roman"/>
          <w:sz w:val="24"/>
          <w:szCs w:val="24"/>
        </w:rPr>
      </w:pPr>
      <w:r w:rsidRPr="00895D54">
        <w:rPr>
          <w:rFonts w:ascii="Times New Roman" w:eastAsiaTheme="minorHAnsi" w:hAnsi="Times New Roman"/>
          <w:sz w:val="24"/>
          <w:szCs w:val="24"/>
        </w:rPr>
        <w:t>- управление процессом освоения учебной информации, применения знаний на практике, поиска новой учебной информации (проведение лекций, практических занятий, самостоятельная работа);</w:t>
      </w:r>
    </w:p>
    <w:p w:rsidR="00D272F0" w:rsidRPr="00895D54" w:rsidRDefault="00D272F0" w:rsidP="00D272F0">
      <w:pPr>
        <w:spacing w:after="0" w:line="360" w:lineRule="auto"/>
        <w:ind w:left="360"/>
        <w:jc w:val="both"/>
        <w:rPr>
          <w:rFonts w:ascii="Times New Roman" w:eastAsiaTheme="minorHAnsi" w:hAnsi="Times New Roman"/>
          <w:sz w:val="24"/>
          <w:szCs w:val="24"/>
        </w:rPr>
      </w:pPr>
      <w:r w:rsidRPr="00895D54">
        <w:rPr>
          <w:rFonts w:ascii="Times New Roman" w:eastAsiaTheme="minorHAnsi" w:hAnsi="Times New Roman"/>
          <w:sz w:val="24"/>
          <w:szCs w:val="24"/>
        </w:rPr>
        <w:t>- организация совместной работы преподавателя и студентов, а также самостоятельная работа студентов (учебно-познавательная, научно-исследовательская);</w:t>
      </w:r>
    </w:p>
    <w:p w:rsidR="00D272F0" w:rsidRPr="00895D54" w:rsidRDefault="00D272F0" w:rsidP="00D272F0">
      <w:pPr>
        <w:spacing w:after="0" w:line="360" w:lineRule="auto"/>
        <w:ind w:left="360"/>
        <w:jc w:val="both"/>
        <w:rPr>
          <w:rFonts w:ascii="Times New Roman" w:eastAsiaTheme="minorHAnsi" w:hAnsi="Times New Roman"/>
          <w:sz w:val="24"/>
          <w:szCs w:val="24"/>
        </w:rPr>
      </w:pPr>
      <w:r w:rsidRPr="00895D54">
        <w:rPr>
          <w:rFonts w:ascii="Times New Roman" w:eastAsiaTheme="minorHAnsi" w:hAnsi="Times New Roman"/>
          <w:sz w:val="24"/>
          <w:szCs w:val="24"/>
        </w:rPr>
        <w:t>- контроль качества и оценивания результатов образовательной деятельности (технология оценивания качества знаний, рейтинговая технология оценки знаний);</w:t>
      </w:r>
    </w:p>
    <w:p w:rsidR="00D272F0" w:rsidRPr="00895D54" w:rsidRDefault="00D272F0" w:rsidP="00D272F0">
      <w:pPr>
        <w:spacing w:after="0" w:line="360" w:lineRule="auto"/>
        <w:ind w:left="1068"/>
        <w:jc w:val="both"/>
        <w:rPr>
          <w:rFonts w:ascii="Times New Roman" w:eastAsiaTheme="minorHAnsi" w:hAnsi="Times New Roman"/>
          <w:sz w:val="24"/>
          <w:szCs w:val="24"/>
        </w:rPr>
      </w:pPr>
      <w:r w:rsidRPr="00895D54">
        <w:rPr>
          <w:rFonts w:ascii="Times New Roman" w:eastAsiaTheme="minorHAnsi" w:hAnsi="Times New Roman"/>
          <w:sz w:val="24"/>
          <w:szCs w:val="24"/>
        </w:rPr>
        <w:t>Виды и формы проведения аудиторных и внеаудиторных занятий:</w:t>
      </w:r>
    </w:p>
    <w:p w:rsidR="00D272F0" w:rsidRPr="00895D54" w:rsidRDefault="00D272F0" w:rsidP="00D272F0">
      <w:pPr>
        <w:spacing w:after="0" w:line="360" w:lineRule="auto"/>
        <w:ind w:left="360"/>
        <w:jc w:val="both"/>
        <w:rPr>
          <w:rFonts w:ascii="Times New Roman" w:eastAsiaTheme="minorHAnsi" w:hAnsi="Times New Roman"/>
          <w:sz w:val="24"/>
          <w:szCs w:val="24"/>
        </w:rPr>
      </w:pPr>
      <w:r w:rsidRPr="00895D54">
        <w:rPr>
          <w:rFonts w:ascii="Times New Roman" w:eastAsiaTheme="minorHAnsi" w:hAnsi="Times New Roman"/>
          <w:sz w:val="24"/>
          <w:szCs w:val="24"/>
        </w:rPr>
        <w:t>- общение преподавателя со студентами;</w:t>
      </w:r>
    </w:p>
    <w:p w:rsidR="00D272F0" w:rsidRPr="00895D54" w:rsidRDefault="00D272F0" w:rsidP="00D272F0">
      <w:pPr>
        <w:spacing w:after="0" w:line="360" w:lineRule="auto"/>
        <w:ind w:left="360"/>
        <w:jc w:val="both"/>
        <w:rPr>
          <w:rFonts w:ascii="Times New Roman" w:eastAsiaTheme="minorHAnsi" w:hAnsi="Times New Roman"/>
          <w:sz w:val="24"/>
          <w:szCs w:val="24"/>
        </w:rPr>
      </w:pPr>
      <w:r w:rsidRPr="00895D54">
        <w:rPr>
          <w:rFonts w:ascii="Times New Roman" w:eastAsiaTheme="minorHAnsi" w:hAnsi="Times New Roman"/>
          <w:sz w:val="24"/>
          <w:szCs w:val="24"/>
        </w:rPr>
        <w:t>- решение практических задач;</w:t>
      </w:r>
    </w:p>
    <w:p w:rsidR="00D272F0" w:rsidRPr="00895D54" w:rsidRDefault="00D272F0" w:rsidP="00D272F0">
      <w:pPr>
        <w:spacing w:after="0" w:line="360" w:lineRule="auto"/>
        <w:ind w:left="360"/>
        <w:jc w:val="both"/>
        <w:rPr>
          <w:rFonts w:ascii="Times New Roman" w:eastAsiaTheme="minorHAnsi" w:hAnsi="Times New Roman"/>
          <w:sz w:val="24"/>
          <w:szCs w:val="24"/>
        </w:rPr>
      </w:pPr>
      <w:r w:rsidRPr="00895D54">
        <w:rPr>
          <w:rFonts w:ascii="Times New Roman" w:eastAsiaTheme="minorHAnsi" w:hAnsi="Times New Roman"/>
          <w:sz w:val="24"/>
          <w:szCs w:val="24"/>
        </w:rPr>
        <w:t>- организации групповой работы студентов;</w:t>
      </w:r>
    </w:p>
    <w:p w:rsidR="00D272F0" w:rsidRPr="00190CD2" w:rsidRDefault="00D272F0" w:rsidP="00D272F0">
      <w:pPr>
        <w:spacing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895D54">
        <w:rPr>
          <w:rFonts w:ascii="Times New Roman" w:eastAsiaTheme="minorHAnsi" w:hAnsi="Times New Roman"/>
          <w:sz w:val="24"/>
          <w:szCs w:val="24"/>
        </w:rPr>
        <w:lastRenderedPageBreak/>
        <w:t>- организации самостоятельной учебно-познавательной деятельности</w:t>
      </w:r>
      <w:r>
        <w:rPr>
          <w:rFonts w:ascii="Times New Roman" w:eastAsiaTheme="minorHAnsi" w:hAnsi="Times New Roman"/>
          <w:sz w:val="24"/>
          <w:szCs w:val="24"/>
        </w:rPr>
        <w:t>.</w:t>
      </w:r>
    </w:p>
    <w:p w:rsidR="00D272F0" w:rsidRPr="00190CD2" w:rsidRDefault="00D272F0" w:rsidP="00D272F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90CD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Рейтинг-план</w:t>
      </w:r>
    </w:p>
    <w:p w:rsidR="00D272F0" w:rsidRDefault="00D272F0" w:rsidP="00D272F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color w:val="000000" w:themeColor="text1"/>
          <w:sz w:val="24"/>
          <w:szCs w:val="24"/>
          <w:lang w:eastAsia="ru-RU"/>
        </w:rPr>
      </w:pPr>
      <w:r w:rsidRPr="00695E5D">
        <w:rPr>
          <w:rFonts w:ascii="Times New Roman" w:eastAsia="Times New Roman" w:hAnsi="Times New Roman"/>
          <w:bCs/>
          <w:i/>
          <w:color w:val="000000" w:themeColor="text1"/>
          <w:sz w:val="24"/>
          <w:szCs w:val="24"/>
          <w:lang w:eastAsia="ru-RU"/>
        </w:rPr>
        <w:t>6.1. Рейтинг-план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80"/>
        <w:gridCol w:w="1419"/>
        <w:gridCol w:w="1650"/>
        <w:gridCol w:w="1649"/>
        <w:gridCol w:w="1649"/>
        <w:gridCol w:w="1102"/>
        <w:gridCol w:w="829"/>
        <w:gridCol w:w="793"/>
      </w:tblGrid>
      <w:tr w:rsidR="00D272F0" w:rsidRPr="008916E9" w:rsidTr="00B361E8">
        <w:trPr>
          <w:trHeight w:val="600"/>
        </w:trPr>
        <w:tc>
          <w:tcPr>
            <w:tcW w:w="479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D272F0" w:rsidRPr="008916E9" w:rsidRDefault="00D272F0" w:rsidP="00B361E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16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141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272F0" w:rsidRPr="008916E9" w:rsidRDefault="00D272F0" w:rsidP="00B361E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16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65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72F0" w:rsidRPr="008916E9" w:rsidRDefault="00D272F0" w:rsidP="00B361E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16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D272F0" w:rsidRPr="008916E9" w:rsidRDefault="00D272F0" w:rsidP="00B361E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16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64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272F0" w:rsidRPr="008916E9" w:rsidRDefault="00D272F0" w:rsidP="00B361E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16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64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272F0" w:rsidRPr="008916E9" w:rsidRDefault="00D272F0" w:rsidP="00B361E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16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D272F0" w:rsidRPr="008916E9" w:rsidRDefault="00D272F0" w:rsidP="00B361E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16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(</w:t>
            </w:r>
            <w:r w:rsidRPr="008916E9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min</w:t>
            </w:r>
            <w:r w:rsidRPr="008916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  <w:r w:rsidRPr="008916E9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max</w:t>
            </w:r>
            <w:r w:rsidRPr="008916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72F0" w:rsidRPr="008916E9" w:rsidRDefault="00D272F0" w:rsidP="00B361E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16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622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272F0" w:rsidRPr="008916E9" w:rsidRDefault="00D272F0" w:rsidP="00B361E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16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Баллы</w:t>
            </w:r>
          </w:p>
        </w:tc>
      </w:tr>
      <w:tr w:rsidR="00D272F0" w:rsidRPr="008916E9" w:rsidTr="00B361E8">
        <w:trPr>
          <w:trHeight w:val="300"/>
        </w:trPr>
        <w:tc>
          <w:tcPr>
            <w:tcW w:w="479" w:type="dxa"/>
            <w:vMerge/>
            <w:tcBorders>
              <w:top w:val="nil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D272F0" w:rsidRPr="008916E9" w:rsidRDefault="00D272F0" w:rsidP="00B361E8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9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D272F0" w:rsidRPr="008916E9" w:rsidRDefault="00D272F0" w:rsidP="00B361E8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72F0" w:rsidRPr="008916E9" w:rsidRDefault="00D272F0" w:rsidP="00B361E8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272F0" w:rsidRPr="008916E9" w:rsidRDefault="00D272F0" w:rsidP="00B361E8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272F0" w:rsidRPr="008916E9" w:rsidRDefault="00D272F0" w:rsidP="00B361E8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72F0" w:rsidRPr="008916E9" w:rsidRDefault="00D272F0" w:rsidP="00B361E8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D272F0" w:rsidRPr="008916E9" w:rsidRDefault="00D272F0" w:rsidP="00B361E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16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79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D272F0" w:rsidRPr="008916E9" w:rsidRDefault="00D272F0" w:rsidP="00B361E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16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D272F0" w:rsidRPr="008916E9" w:rsidTr="00B361E8">
        <w:trPr>
          <w:trHeight w:val="300"/>
        </w:trPr>
        <w:tc>
          <w:tcPr>
            <w:tcW w:w="47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000000" w:fill="FFFFFF"/>
          </w:tcPr>
          <w:p w:rsidR="00D272F0" w:rsidRPr="008916E9" w:rsidRDefault="00D272F0" w:rsidP="00B361E8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16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000000" w:fill="FFFFFF"/>
          </w:tcPr>
          <w:p w:rsidR="00D272F0" w:rsidRPr="008916E9" w:rsidRDefault="00D272F0" w:rsidP="00B361E8">
            <w:pPr>
              <w:autoSpaceDE w:val="0"/>
              <w:autoSpaceDN w:val="0"/>
              <w:adjustRightInd w:val="0"/>
              <w:spacing w:before="240"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ОР.1.1</w:t>
            </w:r>
            <w:r w:rsidRPr="008916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.1</w:t>
            </w:r>
          </w:p>
        </w:tc>
        <w:tc>
          <w:tcPr>
            <w:tcW w:w="1650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72F0" w:rsidRPr="008916E9" w:rsidRDefault="00D272F0" w:rsidP="00B361E8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16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Выступление с докладом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272F0" w:rsidRDefault="00D272F0" w:rsidP="00B361E8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16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Доклад</w:t>
            </w:r>
          </w:p>
          <w:p w:rsidR="00D272F0" w:rsidRPr="008916E9" w:rsidRDefault="00D272F0" w:rsidP="00B361E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272F0" w:rsidRPr="008916E9" w:rsidRDefault="00D272F0" w:rsidP="00B361E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9-14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72F0" w:rsidRPr="008916E9" w:rsidRDefault="00D272F0" w:rsidP="00B361E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272F0" w:rsidRPr="008916E9" w:rsidRDefault="00D272F0" w:rsidP="00B361E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272F0" w:rsidRPr="008916E9" w:rsidRDefault="00D272F0" w:rsidP="00B361E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</w:tr>
      <w:tr w:rsidR="00D272F0" w:rsidRPr="008916E9" w:rsidTr="00B361E8">
        <w:trPr>
          <w:trHeight w:val="300"/>
        </w:trPr>
        <w:tc>
          <w:tcPr>
            <w:tcW w:w="479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000000" w:fill="FFFFFF"/>
          </w:tcPr>
          <w:p w:rsidR="00D272F0" w:rsidRPr="008916E9" w:rsidRDefault="00D272F0" w:rsidP="00B361E8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9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000000" w:fill="FFFFFF"/>
          </w:tcPr>
          <w:p w:rsidR="00D272F0" w:rsidRPr="008916E9" w:rsidRDefault="00D272F0" w:rsidP="00B361E8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0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72F0" w:rsidRPr="008916E9" w:rsidRDefault="00D272F0" w:rsidP="00B361E8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контрольных заданий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272F0" w:rsidRDefault="00D272F0" w:rsidP="00B361E8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Контрольная работа</w:t>
            </w:r>
          </w:p>
          <w:p w:rsidR="00D272F0" w:rsidRPr="008916E9" w:rsidRDefault="00D272F0" w:rsidP="00B361E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272F0" w:rsidRPr="008916E9" w:rsidRDefault="00D272F0" w:rsidP="00B361E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16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18-28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72F0" w:rsidRPr="008916E9" w:rsidRDefault="00D272F0" w:rsidP="00B361E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272F0" w:rsidRPr="008916E9" w:rsidRDefault="00D272F0" w:rsidP="00B361E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272F0" w:rsidRPr="008916E9" w:rsidRDefault="00D272F0" w:rsidP="00B361E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56</w:t>
            </w:r>
          </w:p>
        </w:tc>
      </w:tr>
      <w:tr w:rsidR="00D272F0" w:rsidRPr="008916E9" w:rsidTr="00B361E8">
        <w:trPr>
          <w:trHeight w:val="300"/>
        </w:trPr>
        <w:tc>
          <w:tcPr>
            <w:tcW w:w="479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000000" w:fill="FFFFFF"/>
          </w:tcPr>
          <w:p w:rsidR="00D272F0" w:rsidRPr="008916E9" w:rsidRDefault="00D272F0" w:rsidP="00B361E8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9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000000" w:fill="FFFFFF"/>
          </w:tcPr>
          <w:p w:rsidR="00D272F0" w:rsidRPr="008916E9" w:rsidRDefault="00D272F0" w:rsidP="00B361E8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0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72F0" w:rsidRPr="008916E9" w:rsidRDefault="00D272F0" w:rsidP="00B361E8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272F0" w:rsidRPr="008916E9" w:rsidRDefault="00D272F0" w:rsidP="00B361E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Зачет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272F0" w:rsidRPr="008916E9" w:rsidRDefault="00D272F0" w:rsidP="00B361E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72F0" w:rsidRPr="008916E9" w:rsidRDefault="00D272F0" w:rsidP="00B361E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272F0" w:rsidRPr="008916E9" w:rsidRDefault="00D272F0" w:rsidP="00B361E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16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272F0" w:rsidRPr="008916E9" w:rsidRDefault="00D272F0" w:rsidP="00B361E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16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D272F0" w:rsidRPr="008916E9" w:rsidTr="00B361E8">
        <w:trPr>
          <w:trHeight w:val="300"/>
        </w:trPr>
        <w:tc>
          <w:tcPr>
            <w:tcW w:w="47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D272F0" w:rsidRPr="008916E9" w:rsidRDefault="00D272F0" w:rsidP="00B361E8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D272F0" w:rsidRPr="008916E9" w:rsidRDefault="00D272F0" w:rsidP="00B361E8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0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72F0" w:rsidRPr="008916E9" w:rsidRDefault="00D272F0" w:rsidP="00B361E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16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272F0" w:rsidRPr="008916E9" w:rsidRDefault="00D272F0" w:rsidP="00B361E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272F0" w:rsidRPr="008916E9" w:rsidRDefault="00D272F0" w:rsidP="00B361E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72F0" w:rsidRPr="008916E9" w:rsidRDefault="00D272F0" w:rsidP="00B361E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272F0" w:rsidRPr="008916E9" w:rsidRDefault="00D272F0" w:rsidP="00B361E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16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272F0" w:rsidRPr="008916E9" w:rsidRDefault="00D272F0" w:rsidP="00B361E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16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:rsidR="00D272F0" w:rsidRPr="00D272F0" w:rsidRDefault="00D272F0" w:rsidP="00D272F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D272F0" w:rsidRPr="00190CD2" w:rsidRDefault="00D272F0" w:rsidP="00D272F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90CD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D272F0" w:rsidRDefault="00D272F0" w:rsidP="00D272F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190CD2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190CD2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D272F0" w:rsidRPr="00895D54" w:rsidRDefault="00D272F0" w:rsidP="00D272F0">
      <w:pPr>
        <w:pStyle w:val="a3"/>
        <w:numPr>
          <w:ilvl w:val="0"/>
          <w:numId w:val="2"/>
        </w:numPr>
        <w:spacing w:after="200" w:line="360" w:lineRule="auto"/>
        <w:ind w:left="0" w:firstLine="851"/>
        <w:jc w:val="both"/>
        <w:rPr>
          <w:rFonts w:ascii="Times New Roman" w:hAnsi="Times New Roman" w:cs="Times New Roman"/>
          <w:sz w:val="24"/>
          <w:szCs w:val="24"/>
        </w:rPr>
      </w:pPr>
      <w:r w:rsidRPr="00895D54">
        <w:rPr>
          <w:rFonts w:ascii="Times New Roman" w:hAnsi="Times New Roman" w:cs="Times New Roman"/>
          <w:sz w:val="24"/>
          <w:szCs w:val="24"/>
        </w:rPr>
        <w:t>Мастерство продюсера кино и телевидения : учебник / под ред. П.К. Огурчикова, В.И. Сидоренко, В.В. Падейского. - Москва : Юнити-Дана, 2015. - 860 с. : табл., граф., ил, схемы - (Медиаобразование). - Библиогр. в кн. - ISBN 978-5-238-01329-9 ; То же [Электронный ресурс]. - URL: </w:t>
      </w:r>
      <w:hyperlink r:id="rId8" w:history="1">
        <w:r w:rsidRPr="00895D54">
          <w:rPr>
            <w:rStyle w:val="a5"/>
            <w:rFonts w:ascii="Times New Roman" w:hAnsi="Times New Roman" w:cs="Times New Roman"/>
            <w:sz w:val="24"/>
            <w:szCs w:val="24"/>
          </w:rPr>
          <w:t>http://biblioclub.ru/index.php?page=book&amp;id=114715</w:t>
        </w:r>
      </w:hyperlink>
    </w:p>
    <w:p w:rsidR="00D272F0" w:rsidRPr="00895D54" w:rsidRDefault="00D272F0" w:rsidP="00D272F0">
      <w:pPr>
        <w:pStyle w:val="a3"/>
        <w:numPr>
          <w:ilvl w:val="0"/>
          <w:numId w:val="2"/>
        </w:numPr>
        <w:spacing w:after="200" w:line="360" w:lineRule="auto"/>
        <w:ind w:left="0" w:firstLine="851"/>
        <w:jc w:val="both"/>
        <w:rPr>
          <w:rFonts w:ascii="Times New Roman" w:hAnsi="Times New Roman" w:cs="Times New Roman"/>
          <w:sz w:val="24"/>
          <w:szCs w:val="24"/>
        </w:rPr>
      </w:pPr>
      <w:r w:rsidRPr="00895D54">
        <w:rPr>
          <w:rFonts w:ascii="Times New Roman" w:hAnsi="Times New Roman" w:cs="Times New Roman"/>
          <w:sz w:val="24"/>
          <w:szCs w:val="24"/>
        </w:rPr>
        <w:t>Основы продюсерства: Аудиовизуальная сфера : учебник / В.В. Арсеньев, И.Д. Барский, А.Л. Богданов и др. ; под ред. Г.П. Иванова, П.К. Огурчикова, В.И. Сидоренко. - Москва : Юнити-Дана, 2015. - 719 с. : ил., табл. - ISBN 5-238-00479-6 ; То же [Электронный ресурс]. - URL: </w:t>
      </w:r>
      <w:hyperlink r:id="rId9" w:history="1">
        <w:r w:rsidRPr="00895D54">
          <w:rPr>
            <w:rStyle w:val="a5"/>
            <w:rFonts w:ascii="Times New Roman" w:hAnsi="Times New Roman" w:cs="Times New Roman"/>
            <w:sz w:val="24"/>
            <w:szCs w:val="24"/>
          </w:rPr>
          <w:t>http://biblioclub.ru/index.php?page=book&amp;id=114545</w:t>
        </w:r>
      </w:hyperlink>
    </w:p>
    <w:p w:rsidR="00D272F0" w:rsidRPr="00895D54" w:rsidRDefault="00D272F0" w:rsidP="00D272F0">
      <w:pPr>
        <w:pStyle w:val="a3"/>
        <w:numPr>
          <w:ilvl w:val="0"/>
          <w:numId w:val="2"/>
        </w:numPr>
        <w:spacing w:after="200" w:line="360" w:lineRule="auto"/>
        <w:ind w:left="0" w:firstLine="851"/>
        <w:jc w:val="both"/>
        <w:rPr>
          <w:rFonts w:ascii="Times New Roman" w:hAnsi="Times New Roman" w:cs="Times New Roman"/>
          <w:sz w:val="24"/>
          <w:szCs w:val="24"/>
        </w:rPr>
      </w:pPr>
      <w:r w:rsidRPr="00895D54">
        <w:rPr>
          <w:rFonts w:ascii="Times New Roman" w:hAnsi="Times New Roman" w:cs="Times New Roman"/>
          <w:sz w:val="24"/>
          <w:szCs w:val="24"/>
        </w:rPr>
        <w:t>Сидоренко, В.И. От идеи к бюджету фильма : учебное пособие / В.И. Сидоренко ; Всероссийский государственный институт кинематографии имени С.А. Герасимова (ВГИК). - Москва : ЮНИТИ-ДАНА, 2016. - 256 с. : ил. - (Продюсерство). - Библиогр. в кн. - ISBN 978-5-238-02836-1 ; То же [Электронный ресурс]. - URL: </w:t>
      </w:r>
      <w:hyperlink r:id="rId10" w:history="1">
        <w:r w:rsidRPr="00895D54">
          <w:rPr>
            <w:rStyle w:val="a5"/>
            <w:rFonts w:ascii="Times New Roman" w:hAnsi="Times New Roman" w:cs="Times New Roman"/>
            <w:sz w:val="24"/>
            <w:szCs w:val="24"/>
          </w:rPr>
          <w:t>http://biblioclub.ru/index.php?page=book&amp;id=447140</w:t>
        </w:r>
      </w:hyperlink>
      <w:r w:rsidRPr="00895D54">
        <w:rPr>
          <w:rFonts w:ascii="Times New Roman" w:hAnsi="Times New Roman" w:cs="Times New Roman"/>
          <w:sz w:val="24"/>
          <w:szCs w:val="24"/>
        </w:rPr>
        <w:t> </w:t>
      </w:r>
    </w:p>
    <w:p w:rsidR="00D272F0" w:rsidRPr="00895D54" w:rsidRDefault="00D272F0" w:rsidP="00D272F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851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895D5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7.2 Дополнительная литература:</w:t>
      </w:r>
    </w:p>
    <w:p w:rsidR="00D272F0" w:rsidRPr="00895D54" w:rsidRDefault="00D272F0" w:rsidP="00D272F0">
      <w:pPr>
        <w:pStyle w:val="a3"/>
        <w:numPr>
          <w:ilvl w:val="0"/>
          <w:numId w:val="3"/>
        </w:numPr>
        <w:spacing w:after="200" w:line="360" w:lineRule="auto"/>
        <w:ind w:left="0" w:firstLine="851"/>
        <w:jc w:val="both"/>
        <w:rPr>
          <w:rFonts w:ascii="Times New Roman" w:hAnsi="Times New Roman" w:cs="Times New Roman"/>
          <w:sz w:val="24"/>
          <w:szCs w:val="24"/>
        </w:rPr>
      </w:pPr>
      <w:r w:rsidRPr="00895D54">
        <w:rPr>
          <w:rFonts w:ascii="Times New Roman" w:hAnsi="Times New Roman" w:cs="Times New Roman"/>
          <w:sz w:val="24"/>
          <w:szCs w:val="24"/>
        </w:rPr>
        <w:t xml:space="preserve">Продюсерство: Экономико-математические методы и модели : учебное пособие / под ред. Ю.В. Криволуцкого, Л.А. Фунберг ; Всероссийский государственный университет кинематографии имени С.А. Герасимова (ВГИК). - Москва : Юнити-Дана, </w:t>
      </w:r>
      <w:r w:rsidRPr="00895D54">
        <w:rPr>
          <w:rFonts w:ascii="Times New Roman" w:hAnsi="Times New Roman" w:cs="Times New Roman"/>
          <w:sz w:val="24"/>
          <w:szCs w:val="24"/>
        </w:rPr>
        <w:lastRenderedPageBreak/>
        <w:t>2015. - 319 с. : табл., ил. - (Медиаобразование). - Библиогр. в кн. - ISBN 978-5-238-02724-1 ; То же [Электронный ресурс]. - URL: </w:t>
      </w:r>
      <w:hyperlink r:id="rId11" w:history="1">
        <w:r w:rsidRPr="00895D54">
          <w:rPr>
            <w:rStyle w:val="a5"/>
            <w:rFonts w:ascii="Times New Roman" w:hAnsi="Times New Roman" w:cs="Times New Roman"/>
            <w:sz w:val="24"/>
            <w:szCs w:val="24"/>
          </w:rPr>
          <w:t>http://biblioclub.ru/index.php?page=book&amp;id=426639</w:t>
        </w:r>
      </w:hyperlink>
      <w:r w:rsidRPr="00895D54">
        <w:rPr>
          <w:rFonts w:ascii="Times New Roman" w:hAnsi="Times New Roman" w:cs="Times New Roman"/>
          <w:sz w:val="24"/>
          <w:szCs w:val="24"/>
        </w:rPr>
        <w:t> </w:t>
      </w:r>
    </w:p>
    <w:p w:rsidR="00D272F0" w:rsidRPr="00895D54" w:rsidRDefault="00D272F0" w:rsidP="00D272F0">
      <w:pPr>
        <w:pStyle w:val="a3"/>
        <w:numPr>
          <w:ilvl w:val="0"/>
          <w:numId w:val="3"/>
        </w:numPr>
        <w:spacing w:after="200" w:line="360" w:lineRule="auto"/>
        <w:ind w:left="0" w:firstLine="851"/>
        <w:jc w:val="both"/>
        <w:rPr>
          <w:rFonts w:ascii="Times New Roman" w:hAnsi="Times New Roman" w:cs="Times New Roman"/>
          <w:sz w:val="24"/>
          <w:szCs w:val="24"/>
        </w:rPr>
      </w:pPr>
      <w:r w:rsidRPr="00895D54">
        <w:rPr>
          <w:rFonts w:ascii="Times New Roman" w:hAnsi="Times New Roman" w:cs="Times New Roman"/>
          <w:sz w:val="24"/>
          <w:szCs w:val="24"/>
        </w:rPr>
        <w:t>Горчакова, В.Г. Имиджелогия: теория и практика : учебное пособие / В.Г. Горчакова. - Москва : Юнити-Дана, 2015. - 335 с. : ил., табл., схемы - Библиогр.: с. 294-310 - ISBN 978-5-238-02095-2 ; То же [Электронный ресурс]. - URL: </w:t>
      </w:r>
      <w:hyperlink r:id="rId12" w:history="1">
        <w:r w:rsidRPr="00895D54">
          <w:rPr>
            <w:rStyle w:val="a5"/>
            <w:rFonts w:ascii="Times New Roman" w:hAnsi="Times New Roman" w:cs="Times New Roman"/>
            <w:sz w:val="24"/>
            <w:szCs w:val="24"/>
          </w:rPr>
          <w:t>http://biblioclub.ru/index.php?page=book&amp;id=115022</w:t>
        </w:r>
      </w:hyperlink>
    </w:p>
    <w:p w:rsidR="00D272F0" w:rsidRPr="00895D54" w:rsidRDefault="00D272F0" w:rsidP="00D272F0">
      <w:pPr>
        <w:pStyle w:val="a3"/>
        <w:numPr>
          <w:ilvl w:val="0"/>
          <w:numId w:val="3"/>
        </w:numPr>
        <w:spacing w:after="200" w:line="360" w:lineRule="auto"/>
        <w:ind w:left="0" w:firstLine="851"/>
        <w:jc w:val="both"/>
        <w:rPr>
          <w:rFonts w:ascii="Times New Roman" w:hAnsi="Times New Roman" w:cs="Times New Roman"/>
          <w:sz w:val="24"/>
          <w:szCs w:val="24"/>
        </w:rPr>
      </w:pPr>
      <w:r w:rsidRPr="00895D54">
        <w:rPr>
          <w:rFonts w:ascii="Times New Roman" w:hAnsi="Times New Roman" w:cs="Times New Roman"/>
          <w:sz w:val="24"/>
          <w:szCs w:val="24"/>
        </w:rPr>
        <w:t>Алеников, В.М. Свой почерк в режиссуре / В.М. Алеников. - Москва : Издательство «Рипол-Классик», 2015. - 475 с. : ил. - (Открытые мастер-классы). - ISBN 978-5-386-08413-4 ; То же [Электронный ресурс]. - URL: </w:t>
      </w:r>
      <w:hyperlink r:id="rId13" w:history="1">
        <w:r w:rsidRPr="00895D54">
          <w:rPr>
            <w:rStyle w:val="a5"/>
            <w:rFonts w:ascii="Times New Roman" w:hAnsi="Times New Roman" w:cs="Times New Roman"/>
            <w:sz w:val="24"/>
            <w:szCs w:val="24"/>
          </w:rPr>
          <w:t>http://biblioclub.ru/index.php?page=book&amp;id=477384</w:t>
        </w:r>
      </w:hyperlink>
      <w:r w:rsidRPr="00895D54">
        <w:rPr>
          <w:rFonts w:ascii="Times New Roman" w:hAnsi="Times New Roman" w:cs="Times New Roman"/>
          <w:sz w:val="24"/>
          <w:szCs w:val="24"/>
        </w:rPr>
        <w:t> </w:t>
      </w:r>
    </w:p>
    <w:p w:rsidR="00D272F0" w:rsidRPr="00895D54" w:rsidRDefault="00D272F0" w:rsidP="00D272F0">
      <w:pPr>
        <w:pStyle w:val="a3"/>
        <w:numPr>
          <w:ilvl w:val="0"/>
          <w:numId w:val="3"/>
        </w:numPr>
        <w:spacing w:after="200" w:line="360" w:lineRule="auto"/>
        <w:ind w:left="0" w:firstLine="851"/>
        <w:jc w:val="both"/>
        <w:rPr>
          <w:rFonts w:ascii="Times New Roman" w:hAnsi="Times New Roman" w:cs="Times New Roman"/>
          <w:sz w:val="24"/>
          <w:szCs w:val="24"/>
        </w:rPr>
      </w:pPr>
      <w:r w:rsidRPr="00895D54">
        <w:rPr>
          <w:rFonts w:ascii="Times New Roman" w:hAnsi="Times New Roman" w:cs="Times New Roman"/>
          <w:sz w:val="24"/>
          <w:szCs w:val="24"/>
        </w:rPr>
        <w:t>На уроках сценарного мастерства : учебное пособие / авт.-сост. М.О. Воденко ; Всероссийский государственный университет кинематографии имени С.А. Герасимова (ВГИК). - Москва : ВГИК, 2014. - Т. I. - 312 с. : ил. - ISBN 978-5-87149-155-3 ; То же [Электронный ресурс]. - URL: </w:t>
      </w:r>
      <w:hyperlink r:id="rId14" w:history="1">
        <w:r w:rsidRPr="00895D54">
          <w:rPr>
            <w:rStyle w:val="a5"/>
            <w:rFonts w:ascii="Times New Roman" w:hAnsi="Times New Roman" w:cs="Times New Roman"/>
            <w:sz w:val="24"/>
            <w:szCs w:val="24"/>
          </w:rPr>
          <w:t>http://biblioclub.ru/index.php?page=book&amp;id=277581</w:t>
        </w:r>
      </w:hyperlink>
    </w:p>
    <w:p w:rsidR="00D272F0" w:rsidRPr="00895D54" w:rsidRDefault="00D272F0" w:rsidP="00D272F0">
      <w:pPr>
        <w:pStyle w:val="a3"/>
        <w:numPr>
          <w:ilvl w:val="0"/>
          <w:numId w:val="3"/>
        </w:numPr>
        <w:spacing w:after="200" w:line="360" w:lineRule="auto"/>
        <w:ind w:left="0" w:firstLine="851"/>
        <w:jc w:val="both"/>
        <w:rPr>
          <w:rFonts w:ascii="Times New Roman" w:hAnsi="Times New Roman" w:cs="Times New Roman"/>
          <w:sz w:val="24"/>
          <w:szCs w:val="24"/>
        </w:rPr>
      </w:pPr>
      <w:r w:rsidRPr="00895D54">
        <w:rPr>
          <w:rFonts w:ascii="Times New Roman" w:hAnsi="Times New Roman" w:cs="Times New Roman"/>
          <w:sz w:val="24"/>
          <w:szCs w:val="24"/>
        </w:rPr>
        <w:t>История любительского кино-, фото- и видеотворчества : учебно-методический комплекс / авт.-сост. А.А. Гук ; Министерство культуры Российской Федерации, ФГБОУ ВПО «Кемеровский государственный университет культуры и искусств», Институт визуальных искусств и др. - Кемерово : КемГУКИ, 2014. - 39 с. : табл. ; То же [Электронный ресурс]. - URL: </w:t>
      </w:r>
      <w:hyperlink r:id="rId15" w:history="1">
        <w:r w:rsidRPr="00895D54">
          <w:rPr>
            <w:rStyle w:val="a5"/>
            <w:rFonts w:ascii="Times New Roman" w:hAnsi="Times New Roman" w:cs="Times New Roman"/>
            <w:sz w:val="24"/>
            <w:szCs w:val="24"/>
          </w:rPr>
          <w:t>http://biblioclub.ru/index.php?page=book&amp;id=275362</w:t>
        </w:r>
      </w:hyperlink>
    </w:p>
    <w:p w:rsidR="00D272F0" w:rsidRPr="00895D54" w:rsidRDefault="00D272F0" w:rsidP="00D272F0">
      <w:pPr>
        <w:pStyle w:val="a3"/>
        <w:numPr>
          <w:ilvl w:val="0"/>
          <w:numId w:val="3"/>
        </w:numPr>
        <w:spacing w:after="200" w:line="360" w:lineRule="auto"/>
        <w:ind w:left="0" w:firstLine="851"/>
        <w:jc w:val="both"/>
        <w:rPr>
          <w:rFonts w:ascii="Times New Roman" w:hAnsi="Times New Roman" w:cs="Times New Roman"/>
          <w:sz w:val="24"/>
          <w:szCs w:val="24"/>
        </w:rPr>
      </w:pPr>
      <w:r w:rsidRPr="00895D54">
        <w:rPr>
          <w:rFonts w:ascii="Times New Roman" w:hAnsi="Times New Roman" w:cs="Times New Roman"/>
          <w:sz w:val="24"/>
          <w:szCs w:val="24"/>
        </w:rPr>
        <w:t>Игнатенко, А.А. Очерки истории российской рекламы / А.А. Игнатенко. - Санкт-Петербург : Алетейя, 2014. - Кн. 3. Кинорынок и кинореклама в России в 1915 году. Рекламная кампания фильма «Потоп». - 164 с. : ил. - Библиогр. в кн. - ISBN 978-5-906792-53-2 ; То же [Электронный ресурс]. - URL: </w:t>
      </w:r>
      <w:hyperlink r:id="rId16" w:history="1">
        <w:r w:rsidRPr="00895D54">
          <w:rPr>
            <w:rStyle w:val="a5"/>
            <w:rFonts w:ascii="Times New Roman" w:hAnsi="Times New Roman" w:cs="Times New Roman"/>
            <w:sz w:val="24"/>
            <w:szCs w:val="24"/>
          </w:rPr>
          <w:t>http://biblioclub.ru/index.php?page=book&amp;id=363240</w:t>
        </w:r>
      </w:hyperlink>
      <w:r w:rsidRPr="00895D54">
        <w:rPr>
          <w:rFonts w:ascii="Times New Roman" w:hAnsi="Times New Roman" w:cs="Times New Roman"/>
          <w:sz w:val="24"/>
          <w:szCs w:val="24"/>
        </w:rPr>
        <w:t> </w:t>
      </w:r>
    </w:p>
    <w:p w:rsidR="00D272F0" w:rsidRPr="00895D54" w:rsidRDefault="00D272F0" w:rsidP="00D272F0">
      <w:pPr>
        <w:pStyle w:val="a3"/>
        <w:numPr>
          <w:ilvl w:val="0"/>
          <w:numId w:val="3"/>
        </w:numPr>
        <w:spacing w:after="200" w:line="360" w:lineRule="auto"/>
        <w:ind w:left="0" w:firstLine="851"/>
        <w:jc w:val="both"/>
        <w:rPr>
          <w:rFonts w:ascii="Times New Roman" w:hAnsi="Times New Roman" w:cs="Times New Roman"/>
          <w:sz w:val="24"/>
          <w:szCs w:val="24"/>
        </w:rPr>
      </w:pPr>
      <w:r w:rsidRPr="00895D54">
        <w:rPr>
          <w:rFonts w:ascii="Times New Roman" w:hAnsi="Times New Roman" w:cs="Times New Roman"/>
          <w:sz w:val="24"/>
          <w:szCs w:val="24"/>
        </w:rPr>
        <w:t>Куркова, Н.С. Анимационное кино и видео: азбука анимации : учебное пособие / Н.С. Куркова ; Министерство культуры Российской Федерации, Кемеровский государственный институт культуры, Институт визуальных искусств, Кафедра фотовидеотворчества. - Кемерово : Кемеровский государственный институт культуры, 2016. - 235 с. : ил. - Библиогр.: с. 193-197 - ISBN 978-5-8154-0356-7 ; То же [Электронный ресурс]. - URL: </w:t>
      </w:r>
      <w:hyperlink r:id="rId17" w:history="1">
        <w:r w:rsidRPr="00895D54">
          <w:rPr>
            <w:rStyle w:val="a5"/>
            <w:rFonts w:ascii="Times New Roman" w:hAnsi="Times New Roman" w:cs="Times New Roman"/>
            <w:sz w:val="24"/>
            <w:szCs w:val="24"/>
          </w:rPr>
          <w:t>http://biblioclub.ru/index.php?page=book&amp;id=472665</w:t>
        </w:r>
      </w:hyperlink>
      <w:r w:rsidRPr="00895D54">
        <w:rPr>
          <w:rFonts w:ascii="Times New Roman" w:hAnsi="Times New Roman" w:cs="Times New Roman"/>
          <w:sz w:val="24"/>
          <w:szCs w:val="24"/>
        </w:rPr>
        <w:t> </w:t>
      </w:r>
    </w:p>
    <w:p w:rsidR="00D272F0" w:rsidRPr="00895D54" w:rsidRDefault="00D272F0" w:rsidP="00D272F0">
      <w:pPr>
        <w:pStyle w:val="a3"/>
        <w:numPr>
          <w:ilvl w:val="0"/>
          <w:numId w:val="3"/>
        </w:numPr>
        <w:spacing w:after="200" w:line="360" w:lineRule="auto"/>
        <w:ind w:left="0" w:firstLine="851"/>
        <w:jc w:val="both"/>
        <w:rPr>
          <w:rStyle w:val="a5"/>
          <w:rFonts w:ascii="Times New Roman" w:hAnsi="Times New Roman" w:cs="Times New Roman"/>
          <w:sz w:val="24"/>
          <w:szCs w:val="24"/>
        </w:rPr>
      </w:pPr>
      <w:r w:rsidRPr="00895D54">
        <w:rPr>
          <w:rFonts w:ascii="Times New Roman" w:hAnsi="Times New Roman" w:cs="Times New Roman"/>
          <w:sz w:val="24"/>
          <w:szCs w:val="24"/>
        </w:rPr>
        <w:t>Пронин, А.А. Как написать хороший сценарий : учебник / А.А. Пронин. - 2-е изд., испр. и доп. - Москва : Директмедиа Паблишинг, 2019. - 297 с. - ISBN 978-5-4475-5715-7 ; То же [Электронный ресурс]. - URL: </w:t>
      </w:r>
      <w:hyperlink r:id="rId18" w:history="1">
        <w:r w:rsidRPr="00895D54">
          <w:rPr>
            <w:rStyle w:val="a5"/>
            <w:rFonts w:ascii="Times New Roman" w:hAnsi="Times New Roman" w:cs="Times New Roman"/>
            <w:sz w:val="24"/>
            <w:szCs w:val="24"/>
          </w:rPr>
          <w:t>http://biblioclub.ru/index.php?page=book&amp;id=496553</w:t>
        </w:r>
      </w:hyperlink>
    </w:p>
    <w:p w:rsidR="00D272F0" w:rsidRPr="00895D54" w:rsidRDefault="00D272F0" w:rsidP="00D272F0">
      <w:pPr>
        <w:tabs>
          <w:tab w:val="left" w:pos="891"/>
        </w:tabs>
        <w:spacing w:after="0" w:line="360" w:lineRule="auto"/>
        <w:ind w:right="64"/>
        <w:jc w:val="both"/>
        <w:rPr>
          <w:rStyle w:val="2"/>
          <w:rFonts w:eastAsia="Calibri"/>
          <w:sz w:val="24"/>
          <w:szCs w:val="24"/>
        </w:rPr>
      </w:pPr>
      <w:r w:rsidRPr="00895D5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lastRenderedPageBreak/>
        <w:t>7.3. Перечень учебно-методического обеспечения для самостоятельной работы обучающихся по дисциплине:</w:t>
      </w:r>
    </w:p>
    <w:p w:rsidR="00D272F0" w:rsidRPr="00895D54" w:rsidRDefault="00D272F0" w:rsidP="00D272F0">
      <w:pPr>
        <w:pStyle w:val="a3"/>
        <w:numPr>
          <w:ilvl w:val="0"/>
          <w:numId w:val="5"/>
        </w:numPr>
        <w:tabs>
          <w:tab w:val="left" w:pos="891"/>
        </w:tabs>
        <w:spacing w:after="0" w:line="360" w:lineRule="auto"/>
        <w:ind w:right="64"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</w:pPr>
      <w:r w:rsidRPr="00895D54">
        <w:rPr>
          <w:rFonts w:ascii="Times New Roman" w:hAnsi="Times New Roman" w:cs="Times New Roman"/>
          <w:sz w:val="24"/>
          <w:szCs w:val="24"/>
        </w:rPr>
        <w:t>Пронин, А.А. Как написать хороший сценарий : учебник / А.А. Пронин. - 2-е изд., испр. и доп. - Москва : Директмедиа Паблишинг, 2019. - 297 с. - ISBN 978-5-4475-5715-7 ; То же [Электронный ресурс]. - URL: </w:t>
      </w:r>
      <w:hyperlink r:id="rId19" w:history="1">
        <w:r w:rsidRPr="00895D54">
          <w:rPr>
            <w:rStyle w:val="a5"/>
            <w:rFonts w:ascii="Times New Roman" w:hAnsi="Times New Roman" w:cs="Times New Roman"/>
            <w:sz w:val="24"/>
            <w:szCs w:val="24"/>
          </w:rPr>
          <w:t>http://biblioclub.ru/index.php?page=book&amp;id=496553</w:t>
        </w:r>
        <w:r w:rsidRPr="00895D54">
          <w:rPr>
            <w:rStyle w:val="a5"/>
            <w:rFonts w:ascii="Times New Roman" w:eastAsia="Times New Roman" w:hAnsi="Times New Roman" w:cs="Times New Roman"/>
            <w:bCs/>
            <w:iCs/>
            <w:sz w:val="24"/>
            <w:szCs w:val="24"/>
            <w:lang w:eastAsia="ru-RU"/>
          </w:rPr>
          <w:t>7</w:t>
        </w:r>
      </w:hyperlink>
      <w:r w:rsidRPr="00895D54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.</w:t>
      </w:r>
    </w:p>
    <w:p w:rsidR="00D272F0" w:rsidRPr="00895D54" w:rsidRDefault="00D272F0" w:rsidP="00D272F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</w:p>
    <w:p w:rsidR="00D272F0" w:rsidRPr="00895D54" w:rsidRDefault="00D272F0" w:rsidP="00D272F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895D5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дисциплин:</w:t>
      </w:r>
    </w:p>
    <w:p w:rsidR="00D272F0" w:rsidRPr="00895D54" w:rsidRDefault="00D272F0" w:rsidP="00D272F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895D5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Народный продюсер </w:t>
      </w:r>
      <w:hyperlink r:id="rId20" w:history="1">
        <w:r w:rsidRPr="00895D54">
          <w:rPr>
            <w:rStyle w:val="a5"/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https://www.so-production.ru/narprod/</w:t>
        </w:r>
      </w:hyperlink>
    </w:p>
    <w:p w:rsidR="00D272F0" w:rsidRPr="00895D54" w:rsidRDefault="00D272F0" w:rsidP="00D272F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</w:p>
    <w:p w:rsidR="00D272F0" w:rsidRPr="00895D54" w:rsidRDefault="00D272F0" w:rsidP="00D272F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895D54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D272F0" w:rsidRPr="00895D54" w:rsidRDefault="00D272F0" w:rsidP="00D272F0">
      <w:pPr>
        <w:spacing w:after="0" w:line="360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895D54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D272F0" w:rsidRPr="00895D54" w:rsidRDefault="00D272F0" w:rsidP="00D272F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272F0" w:rsidRPr="00895D54" w:rsidRDefault="00D272F0" w:rsidP="00D272F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895D54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D272F0" w:rsidRPr="00014AD5" w:rsidRDefault="00D272F0" w:rsidP="00D272F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014AD5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D272F0" w:rsidRPr="00895D54" w:rsidRDefault="00D272F0" w:rsidP="00D272F0">
      <w:pPr>
        <w:spacing w:after="0" w:line="360" w:lineRule="auto"/>
        <w:ind w:firstLine="708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895D54">
        <w:rPr>
          <w:rFonts w:ascii="Times New Roman" w:eastAsia="Times New Roman" w:hAnsi="Times New Roman"/>
          <w:sz w:val="24"/>
          <w:szCs w:val="24"/>
          <w:lang w:eastAsia="ru-RU"/>
        </w:rPr>
        <w:t xml:space="preserve">Реализация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дисциплины требует наличия:</w:t>
      </w:r>
    </w:p>
    <w:p w:rsidR="00D272F0" w:rsidRPr="00895D54" w:rsidRDefault="00D272F0" w:rsidP="00D272F0">
      <w:pPr>
        <w:spacing w:after="0" w:line="360" w:lineRule="auto"/>
        <w:jc w:val="both"/>
        <w:rPr>
          <w:rFonts w:ascii="Times New Roman" w:eastAsiaTheme="minorHAnsi" w:hAnsi="Times New Roman"/>
          <w:sz w:val="24"/>
          <w:szCs w:val="24"/>
        </w:rPr>
      </w:pPr>
      <w:r w:rsidRPr="00895D54">
        <w:rPr>
          <w:rFonts w:ascii="Times New Roman" w:eastAsiaTheme="minorHAnsi" w:hAnsi="Times New Roman"/>
          <w:sz w:val="24"/>
          <w:szCs w:val="24"/>
        </w:rPr>
        <w:t>- мультимедийной аудитории для занятий;</w:t>
      </w:r>
    </w:p>
    <w:p w:rsidR="00D272F0" w:rsidRPr="00895D54" w:rsidRDefault="00D272F0" w:rsidP="00D272F0">
      <w:pPr>
        <w:spacing w:after="0" w:line="360" w:lineRule="auto"/>
        <w:jc w:val="both"/>
        <w:rPr>
          <w:rFonts w:ascii="Times New Roman" w:eastAsiaTheme="minorHAnsi" w:hAnsi="Times New Roman"/>
          <w:sz w:val="24"/>
          <w:szCs w:val="24"/>
        </w:rPr>
      </w:pPr>
      <w:r w:rsidRPr="00895D54">
        <w:rPr>
          <w:rFonts w:ascii="Times New Roman" w:eastAsiaTheme="minorHAnsi" w:hAnsi="Times New Roman"/>
          <w:sz w:val="24"/>
          <w:szCs w:val="24"/>
        </w:rPr>
        <w:t>- информационных технологий (презентационное оборудование);</w:t>
      </w:r>
    </w:p>
    <w:p w:rsidR="00D272F0" w:rsidRPr="00895D54" w:rsidRDefault="00D272F0" w:rsidP="00D272F0">
      <w:pPr>
        <w:spacing w:after="0" w:line="360" w:lineRule="auto"/>
        <w:jc w:val="both"/>
        <w:rPr>
          <w:rFonts w:ascii="Times New Roman" w:eastAsiaTheme="minorHAnsi" w:hAnsi="Times New Roman"/>
          <w:sz w:val="24"/>
          <w:szCs w:val="24"/>
        </w:rPr>
      </w:pPr>
      <w:r w:rsidRPr="00895D54">
        <w:rPr>
          <w:rFonts w:ascii="Times New Roman" w:eastAsiaTheme="minorHAnsi" w:hAnsi="Times New Roman"/>
          <w:sz w:val="24"/>
          <w:szCs w:val="24"/>
        </w:rPr>
        <w:t>- студии и аппаратные телевидения и радио;</w:t>
      </w:r>
    </w:p>
    <w:p w:rsidR="00D272F0" w:rsidRPr="00895D54" w:rsidRDefault="00D272F0" w:rsidP="00D272F0">
      <w:pPr>
        <w:spacing w:after="0" w:line="360" w:lineRule="auto"/>
        <w:jc w:val="both"/>
        <w:rPr>
          <w:rFonts w:ascii="Times New Roman" w:eastAsiaTheme="minorHAnsi" w:hAnsi="Times New Roman"/>
          <w:sz w:val="24"/>
          <w:szCs w:val="24"/>
        </w:rPr>
      </w:pPr>
      <w:r w:rsidRPr="00895D54">
        <w:rPr>
          <w:rFonts w:ascii="Times New Roman" w:eastAsiaTheme="minorHAnsi" w:hAnsi="Times New Roman"/>
          <w:sz w:val="24"/>
          <w:szCs w:val="24"/>
        </w:rPr>
        <w:t>- презентации по отдельным темам курса;</w:t>
      </w:r>
    </w:p>
    <w:p w:rsidR="00D272F0" w:rsidRPr="00895D54" w:rsidRDefault="00D272F0" w:rsidP="00D272F0">
      <w:pPr>
        <w:spacing w:after="0" w:line="360" w:lineRule="auto"/>
        <w:jc w:val="both"/>
        <w:rPr>
          <w:rFonts w:ascii="Times New Roman" w:eastAsiaTheme="minorHAnsi" w:hAnsi="Times New Roman"/>
          <w:sz w:val="24"/>
          <w:szCs w:val="24"/>
        </w:rPr>
      </w:pPr>
      <w:r w:rsidRPr="00895D54">
        <w:rPr>
          <w:rFonts w:ascii="Times New Roman" w:eastAsiaTheme="minorHAnsi" w:hAnsi="Times New Roman"/>
          <w:sz w:val="24"/>
          <w:szCs w:val="24"/>
        </w:rPr>
        <w:t>- учебники, учебные пособия и учебно-методическая литература;</w:t>
      </w:r>
    </w:p>
    <w:p w:rsidR="00D272F0" w:rsidRPr="00014AD5" w:rsidRDefault="00D272F0" w:rsidP="00D272F0">
      <w:pPr>
        <w:spacing w:after="0" w:line="360" w:lineRule="auto"/>
        <w:jc w:val="both"/>
        <w:rPr>
          <w:rFonts w:ascii="Times New Roman" w:eastAsiaTheme="minorHAnsi" w:hAnsi="Times New Roman"/>
          <w:sz w:val="24"/>
          <w:szCs w:val="24"/>
        </w:rPr>
      </w:pPr>
      <w:r>
        <w:rPr>
          <w:rFonts w:ascii="Times New Roman" w:eastAsiaTheme="minorHAnsi" w:hAnsi="Times New Roman"/>
          <w:sz w:val="24"/>
          <w:szCs w:val="24"/>
        </w:rPr>
        <w:t>- электронная библиотека.</w:t>
      </w:r>
    </w:p>
    <w:p w:rsidR="00D272F0" w:rsidRPr="00CA417E" w:rsidRDefault="00D272F0" w:rsidP="00D272F0">
      <w:pPr>
        <w:pStyle w:val="Standard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CA417E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D272F0" w:rsidRPr="003F03EF" w:rsidRDefault="00D272F0" w:rsidP="00D272F0">
      <w:pPr>
        <w:pStyle w:val="Standard"/>
        <w:spacing w:after="0" w:line="360" w:lineRule="auto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F03EF">
        <w:rPr>
          <w:rFonts w:ascii="Times New Roman" w:eastAsia="Times New Roman" w:hAnsi="Times New Roman"/>
          <w:bCs/>
          <w:sz w:val="24"/>
          <w:szCs w:val="24"/>
          <w:lang w:eastAsia="ru-RU"/>
        </w:rPr>
        <w:t>а) перечень программного обеспечения</w:t>
      </w:r>
    </w:p>
    <w:p w:rsidR="00D272F0" w:rsidRPr="003F03EF" w:rsidRDefault="00D272F0" w:rsidP="00D272F0">
      <w:pPr>
        <w:spacing w:after="0" w:line="360" w:lineRule="auto"/>
        <w:rPr>
          <w:sz w:val="24"/>
          <w:szCs w:val="24"/>
        </w:rPr>
      </w:pPr>
      <w:r w:rsidRPr="003F03EF">
        <w:rPr>
          <w:rFonts w:ascii="Times New Roman" w:hAnsi="Times New Roman"/>
          <w:sz w:val="24"/>
          <w:szCs w:val="24"/>
        </w:rPr>
        <w:t>Электронная среда обучения Moodle на сайте Мининского университета</w:t>
      </w:r>
    </w:p>
    <w:p w:rsidR="00D272F0" w:rsidRPr="003F03EF" w:rsidRDefault="00D272F0" w:rsidP="00D272F0">
      <w:pPr>
        <w:spacing w:after="0" w:line="360" w:lineRule="auto"/>
        <w:rPr>
          <w:sz w:val="24"/>
          <w:szCs w:val="24"/>
          <w:lang w:val="en-US"/>
        </w:rPr>
      </w:pPr>
      <w:r w:rsidRPr="003F03EF">
        <w:rPr>
          <w:rFonts w:ascii="Times New Roman" w:hAnsi="Times New Roman"/>
          <w:sz w:val="24"/>
          <w:szCs w:val="24"/>
          <w:lang w:val="en-US"/>
        </w:rPr>
        <w:t>Microsoft Office Word (</w:t>
      </w:r>
      <w:r w:rsidRPr="003F03EF">
        <w:rPr>
          <w:rFonts w:ascii="Times New Roman" w:hAnsi="Times New Roman"/>
          <w:sz w:val="24"/>
          <w:szCs w:val="24"/>
        </w:rPr>
        <w:t>версия</w:t>
      </w:r>
      <w:r w:rsidRPr="003F03EF">
        <w:rPr>
          <w:rFonts w:ascii="Times New Roman" w:hAnsi="Times New Roman"/>
          <w:sz w:val="24"/>
          <w:szCs w:val="24"/>
          <w:lang w:val="en-US"/>
        </w:rPr>
        <w:t xml:space="preserve"> 2003, 2007, 2010 </w:t>
      </w:r>
      <w:r w:rsidRPr="003F03EF">
        <w:rPr>
          <w:rFonts w:ascii="Times New Roman" w:hAnsi="Times New Roman"/>
          <w:sz w:val="24"/>
          <w:szCs w:val="24"/>
        </w:rPr>
        <w:t>и</w:t>
      </w:r>
      <w:r w:rsidRPr="003F03EF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3F03EF">
        <w:rPr>
          <w:rFonts w:ascii="Times New Roman" w:hAnsi="Times New Roman"/>
          <w:sz w:val="24"/>
          <w:szCs w:val="24"/>
        </w:rPr>
        <w:t>далее</w:t>
      </w:r>
      <w:r w:rsidRPr="003F03EF">
        <w:rPr>
          <w:rFonts w:ascii="Times New Roman" w:hAnsi="Times New Roman"/>
          <w:sz w:val="24"/>
          <w:szCs w:val="24"/>
          <w:lang w:val="en-US"/>
        </w:rPr>
        <w:t>)</w:t>
      </w:r>
    </w:p>
    <w:p w:rsidR="00D272F0" w:rsidRPr="003F03EF" w:rsidRDefault="00D272F0" w:rsidP="00D272F0">
      <w:pPr>
        <w:spacing w:after="0" w:line="360" w:lineRule="auto"/>
        <w:rPr>
          <w:sz w:val="24"/>
          <w:szCs w:val="24"/>
          <w:lang w:val="en-US"/>
        </w:rPr>
      </w:pPr>
      <w:r w:rsidRPr="003F03EF">
        <w:rPr>
          <w:rFonts w:ascii="Times New Roman" w:hAnsi="Times New Roman"/>
          <w:sz w:val="24"/>
          <w:szCs w:val="24"/>
          <w:lang w:val="en-US"/>
        </w:rPr>
        <w:t>Microsoft Office Excel (</w:t>
      </w:r>
      <w:r w:rsidRPr="003F03EF">
        <w:rPr>
          <w:rFonts w:ascii="Times New Roman" w:hAnsi="Times New Roman"/>
          <w:sz w:val="24"/>
          <w:szCs w:val="24"/>
        </w:rPr>
        <w:t>версия</w:t>
      </w:r>
      <w:r w:rsidRPr="003F03EF">
        <w:rPr>
          <w:rFonts w:ascii="Times New Roman" w:hAnsi="Times New Roman"/>
          <w:sz w:val="24"/>
          <w:szCs w:val="24"/>
          <w:lang w:val="en-US"/>
        </w:rPr>
        <w:t xml:space="preserve"> 2003, 2007, 2010 </w:t>
      </w:r>
      <w:r w:rsidRPr="003F03EF">
        <w:rPr>
          <w:rFonts w:ascii="Times New Roman" w:hAnsi="Times New Roman"/>
          <w:sz w:val="24"/>
          <w:szCs w:val="24"/>
        </w:rPr>
        <w:t>и</w:t>
      </w:r>
      <w:r w:rsidRPr="003F03EF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3F03EF">
        <w:rPr>
          <w:rFonts w:ascii="Times New Roman" w:hAnsi="Times New Roman"/>
          <w:sz w:val="24"/>
          <w:szCs w:val="24"/>
        </w:rPr>
        <w:t>далее</w:t>
      </w:r>
      <w:r w:rsidRPr="003F03EF">
        <w:rPr>
          <w:rFonts w:ascii="Times New Roman" w:hAnsi="Times New Roman"/>
          <w:sz w:val="24"/>
          <w:szCs w:val="24"/>
          <w:lang w:val="en-US"/>
        </w:rPr>
        <w:t>)</w:t>
      </w:r>
    </w:p>
    <w:p w:rsidR="00D272F0" w:rsidRPr="003F03EF" w:rsidRDefault="00D272F0" w:rsidP="00D272F0">
      <w:pPr>
        <w:spacing w:after="0" w:line="360" w:lineRule="auto"/>
        <w:rPr>
          <w:sz w:val="24"/>
          <w:szCs w:val="24"/>
          <w:lang w:val="en-US"/>
        </w:rPr>
      </w:pPr>
      <w:r w:rsidRPr="003F03EF">
        <w:rPr>
          <w:rFonts w:ascii="Times New Roman" w:hAnsi="Times New Roman"/>
          <w:sz w:val="24"/>
          <w:szCs w:val="24"/>
          <w:lang w:val="en-US"/>
        </w:rPr>
        <w:t>Microsoft Office Power Point (</w:t>
      </w:r>
      <w:r w:rsidRPr="003F03EF">
        <w:rPr>
          <w:rFonts w:ascii="Times New Roman" w:hAnsi="Times New Roman"/>
          <w:sz w:val="24"/>
          <w:szCs w:val="24"/>
        </w:rPr>
        <w:t>версия</w:t>
      </w:r>
      <w:r w:rsidRPr="003F03EF">
        <w:rPr>
          <w:rFonts w:ascii="Times New Roman" w:hAnsi="Times New Roman"/>
          <w:sz w:val="24"/>
          <w:szCs w:val="24"/>
          <w:lang w:val="en-US"/>
        </w:rPr>
        <w:t xml:space="preserve"> 2003, 2007, 2010 </w:t>
      </w:r>
      <w:r w:rsidRPr="003F03EF">
        <w:rPr>
          <w:rFonts w:ascii="Times New Roman" w:hAnsi="Times New Roman"/>
          <w:sz w:val="24"/>
          <w:szCs w:val="24"/>
        </w:rPr>
        <w:t>и</w:t>
      </w:r>
      <w:r w:rsidRPr="003F03EF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3F03EF">
        <w:rPr>
          <w:rFonts w:ascii="Times New Roman" w:hAnsi="Times New Roman"/>
          <w:sz w:val="24"/>
          <w:szCs w:val="24"/>
        </w:rPr>
        <w:t>далее</w:t>
      </w:r>
      <w:r w:rsidRPr="003F03EF">
        <w:rPr>
          <w:rFonts w:ascii="Times New Roman" w:hAnsi="Times New Roman"/>
          <w:sz w:val="24"/>
          <w:szCs w:val="24"/>
          <w:lang w:val="en-US"/>
        </w:rPr>
        <w:t>)</w:t>
      </w:r>
    </w:p>
    <w:p w:rsidR="00D272F0" w:rsidRPr="003F03EF" w:rsidRDefault="00D272F0" w:rsidP="00D272F0">
      <w:pPr>
        <w:spacing w:after="0" w:line="360" w:lineRule="auto"/>
        <w:rPr>
          <w:rFonts w:ascii="Times New Roman" w:hAnsi="Times New Roman"/>
          <w:sz w:val="24"/>
          <w:szCs w:val="24"/>
        </w:rPr>
      </w:pPr>
      <w:r w:rsidRPr="003F03EF">
        <w:rPr>
          <w:rFonts w:ascii="Times New Roman" w:hAnsi="Times New Roman"/>
          <w:sz w:val="24"/>
          <w:szCs w:val="24"/>
        </w:rPr>
        <w:t xml:space="preserve">б) перечень </w:t>
      </w:r>
      <w:r w:rsidRPr="003F03EF">
        <w:rPr>
          <w:rFonts w:ascii="Times New Roman" w:eastAsia="Times New Roman" w:hAnsi="Times New Roman"/>
          <w:bCs/>
          <w:sz w:val="24"/>
          <w:szCs w:val="24"/>
          <w:lang w:eastAsia="ru-RU"/>
        </w:rPr>
        <w:t>информационных справочных систем</w:t>
      </w:r>
      <w:r w:rsidRPr="003F03EF">
        <w:rPr>
          <w:rFonts w:ascii="Times New Roman" w:hAnsi="Times New Roman"/>
          <w:sz w:val="24"/>
          <w:szCs w:val="24"/>
        </w:rPr>
        <w:t xml:space="preserve"> </w:t>
      </w:r>
    </w:p>
    <w:p w:rsidR="00D272F0" w:rsidRPr="00DB597C" w:rsidRDefault="00D272F0" w:rsidP="00D272F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014AD5">
        <w:rPr>
          <w:rFonts w:ascii="Times New Roman" w:hAnsi="Times New Roman"/>
          <w:sz w:val="24"/>
          <w:szCs w:val="24"/>
        </w:rPr>
        <w:t>www.biblioclub.ru ЭБС «Университетская библиотека онлайн»</w:t>
      </w:r>
    </w:p>
    <w:p w:rsidR="00D970CD" w:rsidRDefault="00D970CD" w:rsidP="00D272F0"/>
    <w:sectPr w:rsidR="00D970CD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290731D7"/>
    <w:multiLevelType w:val="hybridMultilevel"/>
    <w:tmpl w:val="91E0CDA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3D407B4F"/>
    <w:multiLevelType w:val="hybridMultilevel"/>
    <w:tmpl w:val="C012E8B0"/>
    <w:lvl w:ilvl="0" w:tplc="D5DE1ECA">
      <w:start w:val="1"/>
      <w:numFmt w:val="bullet"/>
      <w:lvlText w:val=""/>
      <w:lvlJc w:val="left"/>
      <w:pPr>
        <w:tabs>
          <w:tab w:val="num" w:pos="1134"/>
        </w:tabs>
        <w:ind w:left="1134" w:hanging="454"/>
      </w:pPr>
      <w:rPr>
        <w:rFonts w:ascii="Symbol" w:hAnsi="Symbol"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>
    <w:nsid w:val="45E52C6A"/>
    <w:multiLevelType w:val="hybridMultilevel"/>
    <w:tmpl w:val="E878D096"/>
    <w:lvl w:ilvl="0" w:tplc="B016CAF0">
      <w:start w:val="1"/>
      <w:numFmt w:val="decimal"/>
      <w:lvlText w:val="%1."/>
      <w:lvlJc w:val="left"/>
      <w:pPr>
        <w:ind w:left="1080" w:hanging="360"/>
      </w:pPr>
      <w:rPr>
        <w:rFonts w:eastAsiaTheme="minorHAnsi" w:hint="default"/>
        <w:i w:val="0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">
    <w:nsid w:val="70A53207"/>
    <w:multiLevelType w:val="hybridMultilevel"/>
    <w:tmpl w:val="91E0CDA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717143E8"/>
    <w:multiLevelType w:val="hybridMultilevel"/>
    <w:tmpl w:val="CF86F9B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4"/>
  </w:num>
  <w:num w:numId="2">
    <w:abstractNumId w:val="0"/>
  </w:num>
  <w:num w:numId="3">
    <w:abstractNumId w:val="3"/>
  </w:num>
  <w:num w:numId="4">
    <w:abstractNumId w:val="1"/>
  </w:num>
  <w:num w:numId="5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272F0"/>
    <w:rsid w:val="00436C02"/>
    <w:rsid w:val="00AE27D7"/>
    <w:rsid w:val="00AF0744"/>
    <w:rsid w:val="00CC68F9"/>
    <w:rsid w:val="00D272F0"/>
    <w:rsid w:val="00D970CD"/>
    <w:rsid w:val="00E852CA"/>
    <w:rsid w:val="00EA337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272F0"/>
    <w:rPr>
      <w:rFonts w:ascii="Calibri" w:eastAsia="Calibri" w:hAnsi="Calibri" w:cs="Times New Roma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link w:val="a4"/>
    <w:uiPriority w:val="34"/>
    <w:qFormat/>
    <w:rsid w:val="00D272F0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a4">
    <w:name w:val="Абзац списка Знак"/>
    <w:link w:val="a3"/>
    <w:uiPriority w:val="34"/>
    <w:locked/>
    <w:rsid w:val="00D272F0"/>
  </w:style>
  <w:style w:type="character" w:styleId="a5">
    <w:name w:val="Hyperlink"/>
    <w:basedOn w:val="a0"/>
    <w:uiPriority w:val="99"/>
    <w:unhideWhenUsed/>
    <w:rsid w:val="00D272F0"/>
    <w:rPr>
      <w:color w:val="0000FF"/>
      <w:u w:val="single"/>
    </w:rPr>
  </w:style>
  <w:style w:type="paragraph" w:customStyle="1" w:styleId="Standard">
    <w:name w:val="Standard"/>
    <w:rsid w:val="00D272F0"/>
    <w:pPr>
      <w:suppressAutoHyphens/>
      <w:autoSpaceDN w:val="0"/>
      <w:textAlignment w:val="baseline"/>
    </w:pPr>
    <w:rPr>
      <w:rFonts w:ascii="Calibri" w:eastAsia="Calibri" w:hAnsi="Calibri" w:cs="Times New Roman"/>
      <w:kern w:val="3"/>
    </w:rPr>
  </w:style>
  <w:style w:type="paragraph" w:customStyle="1" w:styleId="ConsPlusNormal">
    <w:name w:val="ConsPlusNormal"/>
    <w:rsid w:val="00D272F0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  <w:lang w:eastAsia="ru-RU"/>
    </w:rPr>
  </w:style>
  <w:style w:type="character" w:customStyle="1" w:styleId="2">
    <w:name w:val="Основной текст (2)"/>
    <w:basedOn w:val="a0"/>
    <w:rsid w:val="00D272F0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8"/>
      <w:szCs w:val="28"/>
      <w:u w:val="none"/>
      <w:lang w:val="ru-RU" w:eastAsia="ru-RU" w:bidi="ru-RU"/>
    </w:rPr>
  </w:style>
  <w:style w:type="paragraph" w:styleId="a6">
    <w:name w:val="Balloon Text"/>
    <w:basedOn w:val="a"/>
    <w:link w:val="a7"/>
    <w:uiPriority w:val="99"/>
    <w:semiHidden/>
    <w:unhideWhenUsed/>
    <w:rsid w:val="00AF074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AF0744"/>
    <w:rPr>
      <w:rFonts w:ascii="Tahoma" w:eastAsia="Calibri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272F0"/>
    <w:rPr>
      <w:rFonts w:ascii="Calibri" w:eastAsia="Calibri" w:hAnsi="Calibri" w:cs="Times New Roma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link w:val="a4"/>
    <w:uiPriority w:val="34"/>
    <w:qFormat/>
    <w:rsid w:val="00D272F0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a4">
    <w:name w:val="Абзац списка Знак"/>
    <w:link w:val="a3"/>
    <w:uiPriority w:val="34"/>
    <w:locked/>
    <w:rsid w:val="00D272F0"/>
  </w:style>
  <w:style w:type="character" w:styleId="a5">
    <w:name w:val="Hyperlink"/>
    <w:basedOn w:val="a0"/>
    <w:uiPriority w:val="99"/>
    <w:unhideWhenUsed/>
    <w:rsid w:val="00D272F0"/>
    <w:rPr>
      <w:color w:val="0000FF"/>
      <w:u w:val="single"/>
    </w:rPr>
  </w:style>
  <w:style w:type="paragraph" w:customStyle="1" w:styleId="Standard">
    <w:name w:val="Standard"/>
    <w:rsid w:val="00D272F0"/>
    <w:pPr>
      <w:suppressAutoHyphens/>
      <w:autoSpaceDN w:val="0"/>
      <w:textAlignment w:val="baseline"/>
    </w:pPr>
    <w:rPr>
      <w:rFonts w:ascii="Calibri" w:eastAsia="Calibri" w:hAnsi="Calibri" w:cs="Times New Roman"/>
      <w:kern w:val="3"/>
    </w:rPr>
  </w:style>
  <w:style w:type="paragraph" w:customStyle="1" w:styleId="ConsPlusNormal">
    <w:name w:val="ConsPlusNormal"/>
    <w:rsid w:val="00D272F0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  <w:lang w:eastAsia="ru-RU"/>
    </w:rPr>
  </w:style>
  <w:style w:type="character" w:customStyle="1" w:styleId="2">
    <w:name w:val="Основной текст (2)"/>
    <w:basedOn w:val="a0"/>
    <w:rsid w:val="00D272F0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8"/>
      <w:szCs w:val="28"/>
      <w:u w:val="none"/>
      <w:lang w:val="ru-RU" w:eastAsia="ru-RU" w:bidi="ru-RU"/>
    </w:rPr>
  </w:style>
  <w:style w:type="paragraph" w:styleId="a6">
    <w:name w:val="Balloon Text"/>
    <w:basedOn w:val="a"/>
    <w:link w:val="a7"/>
    <w:uiPriority w:val="99"/>
    <w:semiHidden/>
    <w:unhideWhenUsed/>
    <w:rsid w:val="00AF074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AF0744"/>
    <w:rPr>
      <w:rFonts w:ascii="Tahoma" w:eastAsia="Calibri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8531083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biblioclub.ru/index.php?page=book&amp;id=114715" TargetMode="External"/><Relationship Id="rId13" Type="http://schemas.openxmlformats.org/officeDocument/2006/relationships/hyperlink" Target="http://biblioclub.ru/index.php?page=book&amp;id=477384" TargetMode="External"/><Relationship Id="rId18" Type="http://schemas.openxmlformats.org/officeDocument/2006/relationships/hyperlink" Target="http://biblioclub.ru/index.php?page=book&amp;id=496553" TargetMode="External"/><Relationship Id="rId3" Type="http://schemas.microsoft.com/office/2007/relationships/stylesWithEffects" Target="stylesWithEffects.xml"/><Relationship Id="rId21" Type="http://schemas.openxmlformats.org/officeDocument/2006/relationships/fontTable" Target="fontTable.xml"/><Relationship Id="rId7" Type="http://schemas.openxmlformats.org/officeDocument/2006/relationships/image" Target="media/image2.jpeg"/><Relationship Id="rId12" Type="http://schemas.openxmlformats.org/officeDocument/2006/relationships/hyperlink" Target="http://biblioclub.ru/index.php?page=book&amp;id=115022" TargetMode="External"/><Relationship Id="rId17" Type="http://schemas.openxmlformats.org/officeDocument/2006/relationships/hyperlink" Target="http://biblioclub.ru/index.php?page=book&amp;id=472665" TargetMode="External"/><Relationship Id="rId2" Type="http://schemas.openxmlformats.org/officeDocument/2006/relationships/styles" Target="styles.xml"/><Relationship Id="rId16" Type="http://schemas.openxmlformats.org/officeDocument/2006/relationships/hyperlink" Target="http://biblioclub.ru/index.php?page=book&amp;id=363240" TargetMode="External"/><Relationship Id="rId20" Type="http://schemas.openxmlformats.org/officeDocument/2006/relationships/hyperlink" Target="https://www.so-production.ru/narprod/" TargetMode="External"/><Relationship Id="rId1" Type="http://schemas.openxmlformats.org/officeDocument/2006/relationships/numbering" Target="numbering.xml"/><Relationship Id="rId6" Type="http://schemas.openxmlformats.org/officeDocument/2006/relationships/image" Target="media/image1.jpeg"/><Relationship Id="rId11" Type="http://schemas.openxmlformats.org/officeDocument/2006/relationships/hyperlink" Target="http://biblioclub.ru/index.php?page=book&amp;id=426639" TargetMode="External"/><Relationship Id="rId5" Type="http://schemas.openxmlformats.org/officeDocument/2006/relationships/webSettings" Target="webSettings.xml"/><Relationship Id="rId15" Type="http://schemas.openxmlformats.org/officeDocument/2006/relationships/hyperlink" Target="http://biblioclub.ru/index.php?page=book&amp;id=275362" TargetMode="External"/><Relationship Id="rId10" Type="http://schemas.openxmlformats.org/officeDocument/2006/relationships/hyperlink" Target="http://biblioclub.ru/index.php?page=book&amp;id=447140" TargetMode="External"/><Relationship Id="rId19" Type="http://schemas.openxmlformats.org/officeDocument/2006/relationships/hyperlink" Target="http://biblioclub.ru/index.php?page=book&amp;id=4965537" TargetMode="External"/><Relationship Id="rId4" Type="http://schemas.openxmlformats.org/officeDocument/2006/relationships/settings" Target="settings.xml"/><Relationship Id="rId9" Type="http://schemas.openxmlformats.org/officeDocument/2006/relationships/hyperlink" Target="http://biblioclub.ru/index.php?page=book&amp;id=114545" TargetMode="External"/><Relationship Id="rId14" Type="http://schemas.openxmlformats.org/officeDocument/2006/relationships/hyperlink" Target="http://biblioclub.ru/index.php?page=book&amp;id=277581" TargetMode="External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8</Pages>
  <Words>1621</Words>
  <Characters>9243</Characters>
  <Application>Microsoft Office Word</Application>
  <DocSecurity>0</DocSecurity>
  <Lines>77</Lines>
  <Paragraphs>21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10843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Пользователь</cp:lastModifiedBy>
  <cp:revision>3</cp:revision>
  <cp:lastPrinted>2019-06-28T07:42:00Z</cp:lastPrinted>
  <dcterms:created xsi:type="dcterms:W3CDTF">2019-06-28T12:44:00Z</dcterms:created>
  <dcterms:modified xsi:type="dcterms:W3CDTF">2019-06-28T13:15:00Z</dcterms:modified>
</cp:coreProperties>
</file>